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99" w:type="dxa"/>
        <w:jc w:val="center"/>
        <w:tblLook w:val="04A0" w:firstRow="1" w:lastRow="0" w:firstColumn="1" w:lastColumn="0" w:noHBand="0" w:noVBand="1"/>
      </w:tblPr>
      <w:tblGrid>
        <w:gridCol w:w="1560"/>
        <w:gridCol w:w="141"/>
        <w:gridCol w:w="6521"/>
        <w:gridCol w:w="142"/>
        <w:gridCol w:w="992"/>
        <w:gridCol w:w="851"/>
        <w:gridCol w:w="850"/>
        <w:gridCol w:w="142"/>
      </w:tblGrid>
      <w:tr w:rsidR="001714E3" w:rsidRPr="001714E3" w:rsidTr="00DF3239">
        <w:trPr>
          <w:gridAfter w:val="1"/>
          <w:wAfter w:w="142" w:type="dxa"/>
          <w:trHeight w:val="644"/>
          <w:jc w:val="center"/>
        </w:trPr>
        <w:tc>
          <w:tcPr>
            <w:tcW w:w="11057" w:type="dxa"/>
            <w:gridSpan w:val="7"/>
            <w:tcBorders>
              <w:top w:val="nil"/>
              <w:left w:val="nil"/>
              <w:bottom w:val="single" w:sz="4" w:space="0" w:color="auto"/>
              <w:right w:val="nil"/>
            </w:tcBorders>
            <w:shd w:val="clear" w:color="auto" w:fill="auto"/>
            <w:noWrap/>
            <w:vAlign w:val="center"/>
            <w:hideMark/>
          </w:tcPr>
          <w:p w:rsidR="001714E3" w:rsidRPr="005B3FE1" w:rsidRDefault="001714E3" w:rsidP="001714E3">
            <w:pPr>
              <w:widowControl/>
              <w:jc w:val="center"/>
              <w:rPr>
                <w:rFonts w:ascii="方正小标宋简体" w:eastAsia="方正小标宋简体" w:hAnsi="宋体" w:cs="宋体"/>
                <w:color w:val="000000"/>
                <w:kern w:val="0"/>
                <w:sz w:val="36"/>
                <w:szCs w:val="36"/>
              </w:rPr>
            </w:pPr>
            <w:bookmarkStart w:id="0" w:name="_GoBack"/>
            <w:bookmarkEnd w:id="0"/>
            <w:r w:rsidRPr="005B3FE1">
              <w:rPr>
                <w:rFonts w:ascii="方正小标宋简体" w:eastAsia="方正小标宋简体" w:hAnsi="宋体" w:cs="宋体" w:hint="eastAsia"/>
                <w:color w:val="000000"/>
                <w:kern w:val="0"/>
                <w:sz w:val="36"/>
                <w:szCs w:val="36"/>
              </w:rPr>
              <w:t>“内涵提升全员行动计划”科学研究项目（人文社科）项目</w:t>
            </w:r>
            <w:r w:rsidR="005B3FE1" w:rsidRPr="005B3FE1">
              <w:rPr>
                <w:rFonts w:ascii="方正小标宋简体" w:eastAsia="方正小标宋简体" w:hAnsi="宋体" w:cs="宋体" w:hint="eastAsia"/>
                <w:color w:val="000000"/>
                <w:kern w:val="0"/>
                <w:sz w:val="36"/>
                <w:szCs w:val="36"/>
              </w:rPr>
              <w:t>名单</w:t>
            </w:r>
          </w:p>
        </w:tc>
      </w:tr>
      <w:tr w:rsidR="001714E3" w:rsidRPr="001714E3" w:rsidTr="00DF3239">
        <w:trPr>
          <w:gridAfter w:val="1"/>
          <w:wAfter w:w="142" w:type="dxa"/>
          <w:trHeight w:val="481"/>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714E3" w:rsidRPr="001714E3" w:rsidRDefault="00DF3239" w:rsidP="001714E3">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项目编号</w:t>
            </w:r>
          </w:p>
        </w:tc>
        <w:tc>
          <w:tcPr>
            <w:tcW w:w="6804" w:type="dxa"/>
            <w:gridSpan w:val="3"/>
            <w:tcBorders>
              <w:top w:val="nil"/>
              <w:left w:val="nil"/>
              <w:bottom w:val="single" w:sz="4" w:space="0" w:color="auto"/>
              <w:right w:val="single" w:sz="4" w:space="0" w:color="auto"/>
            </w:tcBorders>
            <w:shd w:val="clear" w:color="auto" w:fill="auto"/>
            <w:noWrap/>
            <w:vAlign w:val="center"/>
            <w:hideMark/>
          </w:tcPr>
          <w:p w:rsidR="001714E3" w:rsidRPr="001714E3" w:rsidRDefault="001714E3" w:rsidP="001714E3">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项目名称</w:t>
            </w:r>
          </w:p>
        </w:tc>
        <w:tc>
          <w:tcPr>
            <w:tcW w:w="992" w:type="dxa"/>
            <w:tcBorders>
              <w:top w:val="nil"/>
              <w:left w:val="nil"/>
              <w:bottom w:val="single" w:sz="4" w:space="0" w:color="auto"/>
              <w:right w:val="single" w:sz="4" w:space="0" w:color="auto"/>
            </w:tcBorders>
            <w:shd w:val="clear" w:color="auto" w:fill="auto"/>
            <w:noWrap/>
            <w:vAlign w:val="center"/>
            <w:hideMark/>
          </w:tcPr>
          <w:p w:rsidR="001714E3" w:rsidRPr="001714E3" w:rsidRDefault="001714E3" w:rsidP="001714E3">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主持人</w:t>
            </w:r>
          </w:p>
        </w:tc>
        <w:tc>
          <w:tcPr>
            <w:tcW w:w="851" w:type="dxa"/>
            <w:tcBorders>
              <w:top w:val="nil"/>
              <w:left w:val="nil"/>
              <w:bottom w:val="single" w:sz="4" w:space="0" w:color="auto"/>
              <w:right w:val="single" w:sz="4" w:space="0" w:color="auto"/>
            </w:tcBorders>
            <w:shd w:val="clear" w:color="auto" w:fill="auto"/>
            <w:noWrap/>
            <w:vAlign w:val="center"/>
            <w:hideMark/>
          </w:tcPr>
          <w:p w:rsidR="001714E3" w:rsidRPr="001714E3" w:rsidRDefault="001714E3" w:rsidP="001714E3">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类别</w:t>
            </w:r>
          </w:p>
        </w:tc>
        <w:tc>
          <w:tcPr>
            <w:tcW w:w="850" w:type="dxa"/>
            <w:tcBorders>
              <w:top w:val="nil"/>
              <w:left w:val="nil"/>
              <w:bottom w:val="single" w:sz="4" w:space="0" w:color="auto"/>
              <w:right w:val="single" w:sz="4" w:space="0" w:color="auto"/>
            </w:tcBorders>
            <w:shd w:val="clear" w:color="auto" w:fill="auto"/>
            <w:noWrap/>
            <w:vAlign w:val="center"/>
            <w:hideMark/>
          </w:tcPr>
          <w:p w:rsidR="001714E3" w:rsidRPr="001714E3" w:rsidRDefault="001714E3" w:rsidP="001714E3">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经费</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2017nhrwa01</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 xml:space="preserve">“一带一路”背景下安徽外向型企业税收政策与税收筹划研究 </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姚云霞</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重大</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5万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2017nhrwa02</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新型农村合作金融发展模式研究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方春龙</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重大</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5万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2017nhrwa03</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董事会行为合法性与企业可持续成长关系研究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李红梅</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重大</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5万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2017nhrwa04</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民营上市企业的行业竞争与社会责任关系研究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吴晓萍</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重大</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5万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2017nhrwb01</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Cs w:val="21"/>
              </w:rPr>
            </w:pPr>
            <w:r w:rsidRPr="001714E3">
              <w:rPr>
                <w:rFonts w:ascii="仿宋_GB2312" w:eastAsia="仿宋_GB2312" w:hAnsi="宋体" w:cs="宋体" w:hint="eastAsia"/>
                <w:kern w:val="0"/>
                <w:szCs w:val="21"/>
              </w:rPr>
              <w:t>董事会权力配置对可持续成长的影响研究——以制造业国有企业为例</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宋鹤年</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2017nhrwb02</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安徽省基层供销社与农民专业合作社融合发展研究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曹宝亚</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2017nhrwb03</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安徽财贸类院校开展徽商文化传承的探索与实践性研究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黄诗义</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2017nhrwb04</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长江经济</w:t>
            </w:r>
            <w:proofErr w:type="gramStart"/>
            <w:r w:rsidRPr="001714E3">
              <w:rPr>
                <w:rFonts w:ascii="仿宋_GB2312" w:eastAsia="仿宋_GB2312" w:hAnsi="宋体" w:cs="宋体" w:hint="eastAsia"/>
                <w:kern w:val="0"/>
                <w:sz w:val="24"/>
                <w:szCs w:val="24"/>
              </w:rPr>
              <w:t>带战略</w:t>
            </w:r>
            <w:proofErr w:type="gramEnd"/>
            <w:r w:rsidRPr="001714E3">
              <w:rPr>
                <w:rFonts w:ascii="仿宋_GB2312" w:eastAsia="仿宋_GB2312" w:hAnsi="宋体" w:cs="宋体" w:hint="eastAsia"/>
                <w:kern w:val="0"/>
                <w:sz w:val="24"/>
                <w:szCs w:val="24"/>
              </w:rPr>
              <w:t>背景下的安徽省小</w:t>
            </w:r>
            <w:proofErr w:type="gramStart"/>
            <w:r w:rsidRPr="001714E3">
              <w:rPr>
                <w:rFonts w:ascii="仿宋_GB2312" w:eastAsia="仿宋_GB2312" w:hAnsi="宋体" w:cs="宋体" w:hint="eastAsia"/>
                <w:kern w:val="0"/>
                <w:sz w:val="24"/>
                <w:szCs w:val="24"/>
              </w:rPr>
              <w:t>微企业</w:t>
            </w:r>
            <w:proofErr w:type="gramEnd"/>
            <w:r w:rsidRPr="001714E3">
              <w:rPr>
                <w:rFonts w:ascii="仿宋_GB2312" w:eastAsia="仿宋_GB2312" w:hAnsi="宋体" w:cs="宋体" w:hint="eastAsia"/>
                <w:kern w:val="0"/>
                <w:sz w:val="24"/>
                <w:szCs w:val="24"/>
              </w:rPr>
              <w:t>集群式发展研究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吴  蔚</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2017nhrwb05</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安徽传统民间工艺资源对接本土高职艺术设计类人才培养的研究与实践</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丁  蓉</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2017nhrwb06</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现代职业教育体系魅力建构研究——基于供给侧结构性改革理念分析框架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 xml:space="preserve">刘  </w:t>
            </w:r>
            <w:proofErr w:type="gramStart"/>
            <w:r w:rsidRPr="001714E3">
              <w:rPr>
                <w:rFonts w:ascii="仿宋_GB2312" w:eastAsia="仿宋_GB2312" w:hAnsi="宋体" w:cs="宋体" w:hint="eastAsia"/>
                <w:kern w:val="0"/>
                <w:sz w:val="24"/>
                <w:szCs w:val="24"/>
              </w:rPr>
              <w:t>晰</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2017nhrwb07</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文化符号视阈下商科类高职学生“工匠精神”培养与实践研究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程庆珊</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2017nhrwb08</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Cs w:val="21"/>
              </w:rPr>
            </w:pPr>
            <w:r w:rsidRPr="001714E3">
              <w:rPr>
                <w:rFonts w:ascii="仿宋_GB2312" w:eastAsia="仿宋_GB2312" w:hAnsi="宋体" w:cs="宋体" w:hint="eastAsia"/>
                <w:kern w:val="0"/>
                <w:szCs w:val="21"/>
              </w:rPr>
              <w:t>经济学视域</w:t>
            </w:r>
            <w:proofErr w:type="gramStart"/>
            <w:r w:rsidRPr="001714E3">
              <w:rPr>
                <w:rFonts w:ascii="仿宋_GB2312" w:eastAsia="仿宋_GB2312" w:hAnsi="宋体" w:cs="宋体" w:hint="eastAsia"/>
                <w:kern w:val="0"/>
                <w:szCs w:val="21"/>
              </w:rPr>
              <w:t>下保险</w:t>
            </w:r>
            <w:proofErr w:type="gramEnd"/>
            <w:r w:rsidRPr="001714E3">
              <w:rPr>
                <w:rFonts w:ascii="仿宋_GB2312" w:eastAsia="仿宋_GB2312" w:hAnsi="宋体" w:cs="宋体" w:hint="eastAsia"/>
                <w:kern w:val="0"/>
                <w:szCs w:val="21"/>
              </w:rPr>
              <w:t>服务新型农业经营主体的路径研究——供求均衡分析</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郭媛媛</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2017nhrwb09</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“互联网+”条件下高校意识形态整合能力提升研究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王  静</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2017nhrwb10</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供给侧视域下产业转型升级新模式研究—以特色小镇为例</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陈楚岚</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402137" w:rsidRDefault="00402137" w:rsidP="00DF3239">
            <w:pPr>
              <w:jc w:val="center"/>
              <w:rPr>
                <w:rFonts w:ascii="仿宋_GB2312" w:eastAsia="仿宋_GB2312" w:hAnsi="宋体" w:cs="宋体"/>
                <w:color w:val="000000"/>
                <w:kern w:val="0"/>
                <w:sz w:val="24"/>
                <w:szCs w:val="24"/>
              </w:rPr>
            </w:pPr>
            <w:r w:rsidRPr="00402137">
              <w:rPr>
                <w:rFonts w:ascii="仿宋_GB2312" w:eastAsia="仿宋_GB2312" w:hAnsi="宋体" w:cs="宋体" w:hint="eastAsia"/>
                <w:color w:val="000000"/>
                <w:kern w:val="0"/>
                <w:sz w:val="24"/>
                <w:szCs w:val="24"/>
              </w:rPr>
              <w:t>2017nhrwb</w:t>
            </w:r>
            <w:r w:rsidR="00DF3239" w:rsidRPr="00402137">
              <w:rPr>
                <w:rFonts w:ascii="仿宋_GB2312" w:eastAsia="仿宋_GB2312" w:hAnsi="宋体" w:cs="宋体" w:hint="eastAsia"/>
                <w:color w:val="000000"/>
                <w:kern w:val="0"/>
                <w:sz w:val="24"/>
                <w:szCs w:val="24"/>
              </w:rPr>
              <w:t>11</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供给</w:t>
            </w:r>
            <w:proofErr w:type="gramStart"/>
            <w:r w:rsidRPr="001714E3">
              <w:rPr>
                <w:rFonts w:ascii="仿宋_GB2312" w:eastAsia="仿宋_GB2312" w:hAnsi="宋体" w:cs="宋体" w:hint="eastAsia"/>
                <w:kern w:val="0"/>
                <w:sz w:val="24"/>
                <w:szCs w:val="24"/>
              </w:rPr>
              <w:t>侧改革</w:t>
            </w:r>
            <w:proofErr w:type="gramEnd"/>
            <w:r w:rsidRPr="001714E3">
              <w:rPr>
                <w:rFonts w:ascii="仿宋_GB2312" w:eastAsia="仿宋_GB2312" w:hAnsi="宋体" w:cs="宋体" w:hint="eastAsia"/>
                <w:kern w:val="0"/>
                <w:sz w:val="24"/>
                <w:szCs w:val="24"/>
              </w:rPr>
              <w:t>背景下安徽省大众体育消费供给转型升级路径研究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朱亚伟</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402137" w:rsidRDefault="00402137" w:rsidP="00DF3239">
            <w:pPr>
              <w:jc w:val="center"/>
              <w:rPr>
                <w:rFonts w:ascii="仿宋_GB2312" w:eastAsia="仿宋_GB2312" w:hAnsi="宋体" w:cs="宋体"/>
                <w:color w:val="000000"/>
                <w:kern w:val="0"/>
                <w:sz w:val="24"/>
                <w:szCs w:val="24"/>
              </w:rPr>
            </w:pPr>
            <w:r w:rsidRPr="00402137">
              <w:rPr>
                <w:rFonts w:ascii="仿宋_GB2312" w:eastAsia="仿宋_GB2312" w:hAnsi="宋体" w:cs="宋体" w:hint="eastAsia"/>
                <w:color w:val="000000"/>
                <w:kern w:val="0"/>
                <w:sz w:val="24"/>
                <w:szCs w:val="24"/>
              </w:rPr>
              <w:t>2017nhrwb</w:t>
            </w:r>
            <w:r w:rsidR="00DF3239" w:rsidRPr="00402137">
              <w:rPr>
                <w:rFonts w:ascii="仿宋_GB2312" w:eastAsia="仿宋_GB2312" w:hAnsi="宋体" w:cs="宋体" w:hint="eastAsia"/>
                <w:color w:val="000000"/>
                <w:kern w:val="0"/>
                <w:sz w:val="24"/>
                <w:szCs w:val="24"/>
              </w:rPr>
              <w:t>12</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异质性视角</w:t>
            </w:r>
            <w:proofErr w:type="gramStart"/>
            <w:r w:rsidRPr="001714E3">
              <w:rPr>
                <w:rFonts w:ascii="仿宋_GB2312" w:eastAsia="仿宋_GB2312" w:hAnsi="宋体" w:cs="宋体" w:hint="eastAsia"/>
                <w:kern w:val="0"/>
                <w:sz w:val="24"/>
                <w:szCs w:val="24"/>
              </w:rPr>
              <w:t>下股票</w:t>
            </w:r>
            <w:proofErr w:type="gramEnd"/>
            <w:r w:rsidRPr="001714E3">
              <w:rPr>
                <w:rFonts w:ascii="仿宋_GB2312" w:eastAsia="仿宋_GB2312" w:hAnsi="宋体" w:cs="宋体" w:hint="eastAsia"/>
                <w:kern w:val="0"/>
                <w:sz w:val="24"/>
                <w:szCs w:val="24"/>
              </w:rPr>
              <w:t>期权激励与企业创新产出研究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 xml:space="preserve">刘  </w:t>
            </w:r>
            <w:proofErr w:type="gramStart"/>
            <w:r w:rsidRPr="001714E3">
              <w:rPr>
                <w:rFonts w:ascii="仿宋_GB2312" w:eastAsia="仿宋_GB2312" w:hAnsi="宋体" w:cs="宋体" w:hint="eastAsia"/>
                <w:kern w:val="0"/>
                <w:sz w:val="24"/>
                <w:szCs w:val="24"/>
              </w:rPr>
              <w:t>岚</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402137" w:rsidRDefault="00402137" w:rsidP="00DF3239">
            <w:pPr>
              <w:jc w:val="center"/>
              <w:rPr>
                <w:rFonts w:ascii="仿宋_GB2312" w:eastAsia="仿宋_GB2312" w:hAnsi="宋体" w:cs="宋体"/>
                <w:color w:val="000000"/>
                <w:kern w:val="0"/>
                <w:sz w:val="24"/>
                <w:szCs w:val="24"/>
              </w:rPr>
            </w:pPr>
            <w:r w:rsidRPr="00402137">
              <w:rPr>
                <w:rFonts w:ascii="仿宋_GB2312" w:eastAsia="仿宋_GB2312" w:hAnsi="宋体" w:cs="宋体" w:hint="eastAsia"/>
                <w:color w:val="000000"/>
                <w:kern w:val="0"/>
                <w:sz w:val="24"/>
                <w:szCs w:val="24"/>
              </w:rPr>
              <w:t>2017nhrwb</w:t>
            </w:r>
            <w:r w:rsidR="00DF3239" w:rsidRPr="00402137">
              <w:rPr>
                <w:rFonts w:ascii="仿宋_GB2312" w:eastAsia="仿宋_GB2312" w:hAnsi="宋体" w:cs="宋体" w:hint="eastAsia"/>
                <w:color w:val="000000"/>
                <w:kern w:val="0"/>
                <w:sz w:val="24"/>
                <w:szCs w:val="24"/>
              </w:rPr>
              <w:t>13</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安徽省健身休闲产业发展模式研究——基于供给</w:t>
            </w:r>
            <w:proofErr w:type="gramStart"/>
            <w:r w:rsidRPr="001714E3">
              <w:rPr>
                <w:rFonts w:ascii="仿宋_GB2312" w:eastAsia="仿宋_GB2312" w:hAnsi="宋体" w:cs="宋体" w:hint="eastAsia"/>
                <w:kern w:val="0"/>
                <w:sz w:val="24"/>
                <w:szCs w:val="24"/>
              </w:rPr>
              <w:t>侧改革</w:t>
            </w:r>
            <w:proofErr w:type="gramEnd"/>
            <w:r w:rsidRPr="001714E3">
              <w:rPr>
                <w:rFonts w:ascii="仿宋_GB2312" w:eastAsia="仿宋_GB2312" w:hAnsi="宋体" w:cs="宋体" w:hint="eastAsia"/>
                <w:kern w:val="0"/>
                <w:sz w:val="24"/>
                <w:szCs w:val="24"/>
              </w:rPr>
              <w:t>视角</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王爱春</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402137" w:rsidRDefault="00402137" w:rsidP="00DF3239">
            <w:pPr>
              <w:jc w:val="center"/>
              <w:rPr>
                <w:rFonts w:ascii="仿宋_GB2312" w:eastAsia="仿宋_GB2312" w:hAnsi="宋体" w:cs="宋体"/>
                <w:color w:val="000000"/>
                <w:kern w:val="0"/>
                <w:sz w:val="24"/>
                <w:szCs w:val="24"/>
              </w:rPr>
            </w:pPr>
            <w:r w:rsidRPr="00402137">
              <w:rPr>
                <w:rFonts w:ascii="仿宋_GB2312" w:eastAsia="仿宋_GB2312" w:hAnsi="宋体" w:cs="宋体" w:hint="eastAsia"/>
                <w:color w:val="000000"/>
                <w:kern w:val="0"/>
                <w:sz w:val="24"/>
                <w:szCs w:val="24"/>
              </w:rPr>
              <w:t>2017nhrwb</w:t>
            </w:r>
            <w:r w:rsidR="00DF3239" w:rsidRPr="00402137">
              <w:rPr>
                <w:rFonts w:ascii="仿宋_GB2312" w:eastAsia="仿宋_GB2312" w:hAnsi="宋体" w:cs="宋体" w:hint="eastAsia"/>
                <w:color w:val="000000"/>
                <w:kern w:val="0"/>
                <w:sz w:val="24"/>
                <w:szCs w:val="24"/>
              </w:rPr>
              <w:t>14</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金融生态、产融结合与区域制造业升级</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方晓雄</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402137" w:rsidRDefault="00402137" w:rsidP="00DF3239">
            <w:pPr>
              <w:jc w:val="center"/>
              <w:rPr>
                <w:rFonts w:ascii="仿宋_GB2312" w:eastAsia="仿宋_GB2312" w:hAnsi="宋体" w:cs="宋体"/>
                <w:color w:val="000000"/>
                <w:kern w:val="0"/>
                <w:sz w:val="24"/>
                <w:szCs w:val="24"/>
              </w:rPr>
            </w:pPr>
            <w:r w:rsidRPr="00402137">
              <w:rPr>
                <w:rFonts w:ascii="仿宋_GB2312" w:eastAsia="仿宋_GB2312" w:hAnsi="宋体" w:cs="宋体" w:hint="eastAsia"/>
                <w:color w:val="000000"/>
                <w:kern w:val="0"/>
                <w:sz w:val="24"/>
                <w:szCs w:val="24"/>
              </w:rPr>
              <w:t>2017nhrwb</w:t>
            </w:r>
            <w:r w:rsidR="00DF3239" w:rsidRPr="00402137">
              <w:rPr>
                <w:rFonts w:ascii="仿宋_GB2312" w:eastAsia="仿宋_GB2312" w:hAnsi="宋体" w:cs="宋体" w:hint="eastAsia"/>
                <w:color w:val="000000"/>
                <w:kern w:val="0"/>
                <w:sz w:val="24"/>
                <w:szCs w:val="24"/>
              </w:rPr>
              <w:t>15</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提升职教集团综合效用的对策研究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朱玫林</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402137" w:rsidRDefault="00402137" w:rsidP="00DF3239">
            <w:pPr>
              <w:jc w:val="center"/>
              <w:rPr>
                <w:rFonts w:ascii="仿宋_GB2312" w:eastAsia="仿宋_GB2312" w:hAnsi="宋体" w:cs="宋体"/>
                <w:color w:val="000000"/>
                <w:kern w:val="0"/>
                <w:sz w:val="24"/>
                <w:szCs w:val="24"/>
              </w:rPr>
            </w:pPr>
            <w:r w:rsidRPr="00402137">
              <w:rPr>
                <w:rFonts w:ascii="仿宋_GB2312" w:eastAsia="仿宋_GB2312" w:hAnsi="宋体" w:cs="宋体" w:hint="eastAsia"/>
                <w:color w:val="000000"/>
                <w:kern w:val="0"/>
                <w:sz w:val="24"/>
                <w:szCs w:val="24"/>
              </w:rPr>
              <w:t>2017nhrwb</w:t>
            </w:r>
            <w:r w:rsidR="00DF3239" w:rsidRPr="00402137">
              <w:rPr>
                <w:rFonts w:ascii="仿宋_GB2312" w:eastAsia="仿宋_GB2312" w:hAnsi="宋体" w:cs="宋体" w:hint="eastAsia"/>
                <w:color w:val="000000"/>
                <w:kern w:val="0"/>
                <w:sz w:val="24"/>
                <w:szCs w:val="24"/>
              </w:rPr>
              <w:t>16</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基于农产品视角的安徽跨境电商研究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谢  峰</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重点</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4万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2017nhrwc01</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 xml:space="preserve">“健康中国”视角下大学生“低头族”现状及解决对策研究 </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 xml:space="preserve">桑  </w:t>
            </w:r>
            <w:proofErr w:type="gramStart"/>
            <w:r w:rsidRPr="001714E3">
              <w:rPr>
                <w:rFonts w:ascii="仿宋_GB2312" w:eastAsia="仿宋_GB2312" w:hAnsi="宋体" w:cs="宋体" w:hint="eastAsia"/>
                <w:kern w:val="0"/>
                <w:sz w:val="24"/>
                <w:szCs w:val="24"/>
              </w:rPr>
              <w:t>磊</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2017nhrwc02</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女性高管、制度环境与资本结构动态调整研究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倪</w:t>
            </w:r>
            <w:proofErr w:type="gramEnd"/>
            <w:r w:rsidRPr="001714E3">
              <w:rPr>
                <w:rFonts w:ascii="仿宋_GB2312" w:eastAsia="仿宋_GB2312" w:hAnsi="宋体" w:cs="宋体" w:hint="eastAsia"/>
                <w:kern w:val="0"/>
                <w:sz w:val="24"/>
                <w:szCs w:val="24"/>
              </w:rPr>
              <w:t xml:space="preserve">  丽</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2017nhrwc03</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国有企业董事会治理效率的内生动因研究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李  晶</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2017nhrwc04</w:t>
            </w:r>
          </w:p>
        </w:tc>
        <w:tc>
          <w:tcPr>
            <w:tcW w:w="6804" w:type="dxa"/>
            <w:gridSpan w:val="3"/>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音乐治疗在高职学生心理疏导中的应用研究</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郭</w:t>
            </w:r>
            <w:proofErr w:type="gramEnd"/>
            <w:r w:rsidRPr="001714E3">
              <w:rPr>
                <w:rFonts w:ascii="仿宋_GB2312" w:eastAsia="仿宋_GB2312" w:hAnsi="宋体" w:cs="宋体" w:hint="eastAsia"/>
                <w:kern w:val="0"/>
                <w:sz w:val="24"/>
                <w:szCs w:val="24"/>
              </w:rPr>
              <w:t xml:space="preserve">  清</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2017nhrwc05</w:t>
            </w:r>
          </w:p>
        </w:tc>
        <w:tc>
          <w:tcPr>
            <w:tcW w:w="6804" w:type="dxa"/>
            <w:gridSpan w:val="3"/>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安徽创新全球化水平及其影响因素研究</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潘</w:t>
            </w:r>
            <w:proofErr w:type="gramEnd"/>
            <w:r w:rsidRPr="001714E3">
              <w:rPr>
                <w:rFonts w:ascii="仿宋_GB2312" w:eastAsia="仿宋_GB2312" w:hAnsi="宋体" w:cs="宋体" w:hint="eastAsia"/>
                <w:kern w:val="0"/>
                <w:sz w:val="24"/>
                <w:szCs w:val="24"/>
              </w:rPr>
              <w:t>三毛</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lastRenderedPageBreak/>
              <w:t>2017nhrwc06</w:t>
            </w:r>
          </w:p>
        </w:tc>
        <w:tc>
          <w:tcPr>
            <w:tcW w:w="6804" w:type="dxa"/>
            <w:gridSpan w:val="3"/>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基于</w:t>
            </w:r>
            <w:proofErr w:type="gramStart"/>
            <w:r w:rsidRPr="001714E3">
              <w:rPr>
                <w:rFonts w:ascii="仿宋_GB2312" w:eastAsia="仿宋_GB2312" w:hAnsi="宋体" w:cs="宋体" w:hint="eastAsia"/>
                <w:kern w:val="0"/>
                <w:sz w:val="24"/>
                <w:szCs w:val="24"/>
              </w:rPr>
              <w:t>碳资产</w:t>
            </w:r>
            <w:proofErr w:type="gramEnd"/>
            <w:r w:rsidRPr="001714E3">
              <w:rPr>
                <w:rFonts w:ascii="仿宋_GB2312" w:eastAsia="仿宋_GB2312" w:hAnsi="宋体" w:cs="宋体" w:hint="eastAsia"/>
                <w:kern w:val="0"/>
                <w:sz w:val="24"/>
                <w:szCs w:val="24"/>
              </w:rPr>
              <w:t>管理的企业低碳竞争力研究—以电力企业为例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耿泽涵</w:t>
            </w:r>
            <w:proofErr w:type="gram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2017nhrwc07</w:t>
            </w:r>
          </w:p>
        </w:tc>
        <w:tc>
          <w:tcPr>
            <w:tcW w:w="6804" w:type="dxa"/>
            <w:gridSpan w:val="3"/>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大智</w:t>
            </w:r>
            <w:proofErr w:type="gramStart"/>
            <w:r w:rsidRPr="001714E3">
              <w:rPr>
                <w:rFonts w:ascii="仿宋_GB2312" w:eastAsia="仿宋_GB2312" w:hAnsi="宋体" w:cs="宋体" w:hint="eastAsia"/>
                <w:kern w:val="0"/>
                <w:sz w:val="24"/>
                <w:szCs w:val="24"/>
              </w:rPr>
              <w:t>移云背景</w:t>
            </w:r>
            <w:proofErr w:type="gramEnd"/>
            <w:r w:rsidRPr="001714E3">
              <w:rPr>
                <w:rFonts w:ascii="仿宋_GB2312" w:eastAsia="仿宋_GB2312" w:hAnsi="宋体" w:cs="宋体" w:hint="eastAsia"/>
                <w:kern w:val="0"/>
                <w:sz w:val="24"/>
                <w:szCs w:val="24"/>
              </w:rPr>
              <w:t>下企业财务共享服务研究——基于管理会计视角</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卫欣怡</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2017nhrwc08</w:t>
            </w:r>
          </w:p>
        </w:tc>
        <w:tc>
          <w:tcPr>
            <w:tcW w:w="6804" w:type="dxa"/>
            <w:gridSpan w:val="3"/>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村级精准扶贫信息管理系统开发及相关培训课程开发研究</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朱大伟</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2017nhrwc09</w:t>
            </w:r>
          </w:p>
        </w:tc>
        <w:tc>
          <w:tcPr>
            <w:tcW w:w="6804" w:type="dxa"/>
            <w:gridSpan w:val="3"/>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大数据背景下基于REA模型构建管理会计信息系统的对策研究</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章银平</w:t>
            </w:r>
            <w:proofErr w:type="gram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2017nhrwc10</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环巢湖休闲农业与旅游业耦合发展研究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沈东生</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2017nhrwc11</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Cs w:val="21"/>
              </w:rPr>
            </w:pPr>
            <w:r w:rsidRPr="001714E3">
              <w:rPr>
                <w:rFonts w:ascii="仿宋_GB2312" w:eastAsia="仿宋_GB2312" w:hAnsi="宋体" w:cs="宋体" w:hint="eastAsia"/>
                <w:kern w:val="0"/>
                <w:szCs w:val="21"/>
              </w:rPr>
              <w:t>论我国会计国际化趋同——如何在保持中国特色的同时和国际接轨</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王晓岩</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2017nhrwc12</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房地产企业核心竞争力的构建 ——以安徽省为例</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朱丽夏</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2017nhrwc13</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新零售背景下零售业态变革与发展研究——以安徽零售业为例</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陆  影</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2017nhrwc14</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安徽小康社会向富裕社会转型研究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葛</w:t>
            </w:r>
            <w:proofErr w:type="gramEnd"/>
            <w:r w:rsidRPr="001714E3">
              <w:rPr>
                <w:rFonts w:ascii="仿宋_GB2312" w:eastAsia="仿宋_GB2312" w:hAnsi="宋体" w:cs="宋体" w:hint="eastAsia"/>
                <w:kern w:val="0"/>
                <w:sz w:val="24"/>
                <w:szCs w:val="24"/>
              </w:rPr>
              <w:t xml:space="preserve">  瑶</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2017nhrwc15</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大数据在审计分析程序中的运用研究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张  露</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2017nhrwc16</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Cs w:val="21"/>
              </w:rPr>
            </w:pPr>
            <w:r w:rsidRPr="001714E3">
              <w:rPr>
                <w:rFonts w:ascii="仿宋_GB2312" w:eastAsia="仿宋_GB2312" w:hAnsi="宋体" w:cs="宋体" w:hint="eastAsia"/>
                <w:kern w:val="0"/>
                <w:szCs w:val="21"/>
              </w:rPr>
              <w:t>领导干部自然资源资产离任审计理论与实践探讨—— 以安徽省为例</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龙  霞</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2017nhrwc17</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皖江示范区产业升级的路径创新与定位研究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杨  伟</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2017nhrwc18</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安徽省体育产业发展梯度结构构建探究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郭成成</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2017nhrwc19</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价值观变迁视野下青年大学生马克思主义信仰建构研究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徐  莲</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2017nhrwc20</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安徽省县区级政府购买体育公共服务的实践研究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蔡晓菲</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2017nhrwc21</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比较优势、农业分工与生产性服务外包</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吴怀琴</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2017nhrwc22</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新形势下我国商业银行消费贷款发展策略研究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查  静</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2017nhrwc23</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“一带一路”背景下合肥经济</w:t>
            </w:r>
            <w:proofErr w:type="gramStart"/>
            <w:r w:rsidRPr="001714E3">
              <w:rPr>
                <w:rFonts w:ascii="仿宋_GB2312" w:eastAsia="仿宋_GB2312" w:hAnsi="宋体" w:cs="宋体" w:hint="eastAsia"/>
                <w:kern w:val="0"/>
                <w:sz w:val="24"/>
                <w:szCs w:val="24"/>
              </w:rPr>
              <w:t>圈区域</w:t>
            </w:r>
            <w:proofErr w:type="gramEnd"/>
            <w:r w:rsidRPr="001714E3">
              <w:rPr>
                <w:rFonts w:ascii="仿宋_GB2312" w:eastAsia="仿宋_GB2312" w:hAnsi="宋体" w:cs="宋体" w:hint="eastAsia"/>
                <w:kern w:val="0"/>
                <w:sz w:val="24"/>
                <w:szCs w:val="24"/>
              </w:rPr>
              <w:t>一体化发展策略新研究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张  翼</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2017nhrwc24</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“互联网+”背景下安徽农产品区域公用品牌建设问题研究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王伟</w:t>
            </w:r>
            <w:proofErr w:type="gramStart"/>
            <w:r w:rsidRPr="001714E3">
              <w:rPr>
                <w:rFonts w:ascii="仿宋_GB2312" w:eastAsia="仿宋_GB2312" w:hAnsi="宋体" w:cs="宋体" w:hint="eastAsia"/>
                <w:kern w:val="0"/>
                <w:sz w:val="24"/>
                <w:szCs w:val="24"/>
              </w:rPr>
              <w:t>浩</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2017nhrwc25</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Cs w:val="21"/>
              </w:rPr>
            </w:pPr>
            <w:r w:rsidRPr="001714E3">
              <w:rPr>
                <w:rFonts w:ascii="仿宋_GB2312" w:eastAsia="仿宋_GB2312" w:hAnsi="宋体" w:cs="宋体" w:hint="eastAsia"/>
                <w:kern w:val="0"/>
                <w:szCs w:val="21"/>
              </w:rPr>
              <w:t>“大湖名城创新高地”格局下</w:t>
            </w:r>
            <w:proofErr w:type="gramStart"/>
            <w:r w:rsidRPr="001714E3">
              <w:rPr>
                <w:rFonts w:ascii="微软雅黑" w:eastAsia="微软雅黑" w:hAnsi="微软雅黑" w:cs="微软雅黑" w:hint="eastAsia"/>
                <w:kern w:val="0"/>
                <w:szCs w:val="21"/>
              </w:rPr>
              <w:t>烔</w:t>
            </w:r>
            <w:r w:rsidRPr="001714E3">
              <w:rPr>
                <w:rFonts w:ascii="仿宋_GB2312" w:eastAsia="仿宋_GB2312" w:hAnsi="仿宋_GB2312" w:cs="仿宋_GB2312" w:hint="eastAsia"/>
                <w:kern w:val="0"/>
                <w:szCs w:val="21"/>
              </w:rPr>
              <w:t>炀</w:t>
            </w:r>
            <w:proofErr w:type="gramEnd"/>
            <w:r w:rsidRPr="001714E3">
              <w:rPr>
                <w:rFonts w:ascii="仿宋_GB2312" w:eastAsia="仿宋_GB2312" w:hAnsi="仿宋_GB2312" w:cs="仿宋_GB2312" w:hint="eastAsia"/>
                <w:kern w:val="0"/>
                <w:szCs w:val="21"/>
              </w:rPr>
              <w:t>古镇修复与旅游融合途径研究</w:t>
            </w:r>
            <w:r w:rsidRPr="001714E3">
              <w:rPr>
                <w:rFonts w:ascii="仿宋_GB2312" w:eastAsia="仿宋_GB2312" w:hAnsi="宋体" w:cs="宋体" w:hint="eastAsia"/>
                <w:kern w:val="0"/>
                <w:szCs w:val="21"/>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王  丽</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2017nhrwc26</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城镇化视角下安徽农民土地流出意愿及影响</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陈海龙</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2017nhrwc27</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旅游扶贫开发模式分析研究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proofErr w:type="gramStart"/>
            <w:r w:rsidRPr="001714E3">
              <w:rPr>
                <w:rFonts w:ascii="仿宋_GB2312" w:eastAsia="仿宋_GB2312" w:hAnsi="宋体" w:cs="宋体" w:hint="eastAsia"/>
                <w:kern w:val="0"/>
                <w:sz w:val="24"/>
                <w:szCs w:val="24"/>
              </w:rPr>
              <w:t>倪</w:t>
            </w:r>
            <w:proofErr w:type="gramEnd"/>
            <w:r w:rsidRPr="001714E3">
              <w:rPr>
                <w:rFonts w:ascii="仿宋_GB2312" w:eastAsia="仿宋_GB2312" w:hAnsi="宋体" w:cs="宋体" w:hint="eastAsia"/>
                <w:kern w:val="0"/>
                <w:sz w:val="24"/>
                <w:szCs w:val="24"/>
              </w:rPr>
              <w:t>晶晶</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2017nhrwc28</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信息化背景下优化纳税服务策略研究--</w:t>
            </w:r>
            <w:proofErr w:type="gramStart"/>
            <w:r w:rsidRPr="001714E3">
              <w:rPr>
                <w:rFonts w:ascii="仿宋_GB2312" w:eastAsia="仿宋_GB2312" w:hAnsi="宋体" w:cs="宋体" w:hint="eastAsia"/>
                <w:kern w:val="0"/>
                <w:sz w:val="24"/>
                <w:szCs w:val="24"/>
              </w:rPr>
              <w:t>以瑶海区</w:t>
            </w:r>
            <w:proofErr w:type="gramEnd"/>
            <w:r w:rsidRPr="001714E3">
              <w:rPr>
                <w:rFonts w:ascii="仿宋_GB2312" w:eastAsia="仿宋_GB2312" w:hAnsi="宋体" w:cs="宋体" w:hint="eastAsia"/>
                <w:kern w:val="0"/>
                <w:sz w:val="24"/>
                <w:szCs w:val="24"/>
              </w:rPr>
              <w:t>国税局为例</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 xml:space="preserve">王  </w:t>
            </w:r>
            <w:proofErr w:type="gramStart"/>
            <w:r w:rsidRPr="001714E3">
              <w:rPr>
                <w:rFonts w:ascii="仿宋_GB2312" w:eastAsia="仿宋_GB2312" w:hAnsi="宋体" w:cs="宋体" w:hint="eastAsia"/>
                <w:kern w:val="0"/>
                <w:sz w:val="24"/>
                <w:szCs w:val="24"/>
              </w:rPr>
              <w:t>珂</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2017nhrwc29</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“互联网+”背景下安徽省农产品冷链物流优化研究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刘玉梅</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2017nhrwc30</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安徽省高职院校校园足球现状调查与发展定位研究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胡  靖</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2017nhrwc31</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安徽财贸职业学院思政工作协同育人机制研究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王良斌</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2017nhrwc32</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我国企业参与现代学徒制的现状、问题及对策研究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胡  芳</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DF3239" w:rsidRPr="001714E3" w:rsidTr="00DF3239">
        <w:trPr>
          <w:gridAfter w:val="1"/>
          <w:wAfter w:w="142" w:type="dxa"/>
          <w:trHeight w:val="479"/>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2017nhrwc33</w:t>
            </w:r>
          </w:p>
        </w:tc>
        <w:tc>
          <w:tcPr>
            <w:tcW w:w="6804" w:type="dxa"/>
            <w:gridSpan w:val="3"/>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left"/>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构建股份制在大学生创业中分配机制的研究</w:t>
            </w:r>
          </w:p>
        </w:tc>
        <w:tc>
          <w:tcPr>
            <w:tcW w:w="992"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叶  飞</w:t>
            </w:r>
          </w:p>
        </w:tc>
        <w:tc>
          <w:tcPr>
            <w:tcW w:w="851"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一般</w:t>
            </w:r>
          </w:p>
        </w:tc>
        <w:tc>
          <w:tcPr>
            <w:tcW w:w="850" w:type="dxa"/>
            <w:tcBorders>
              <w:top w:val="nil"/>
              <w:left w:val="nil"/>
              <w:bottom w:val="single" w:sz="4" w:space="0" w:color="auto"/>
              <w:right w:val="single" w:sz="4" w:space="0" w:color="auto"/>
            </w:tcBorders>
            <w:shd w:val="clear" w:color="auto" w:fill="auto"/>
            <w:vAlign w:val="center"/>
            <w:hideMark/>
          </w:tcPr>
          <w:p w:rsidR="00DF3239" w:rsidRPr="001714E3" w:rsidRDefault="00DF3239" w:rsidP="00DF3239">
            <w:pPr>
              <w:widowControl/>
              <w:jc w:val="center"/>
              <w:rPr>
                <w:rFonts w:ascii="仿宋_GB2312" w:eastAsia="仿宋_GB2312" w:hAnsi="宋体" w:cs="宋体"/>
                <w:kern w:val="0"/>
                <w:sz w:val="24"/>
                <w:szCs w:val="24"/>
              </w:rPr>
            </w:pPr>
            <w:r w:rsidRPr="001714E3">
              <w:rPr>
                <w:rFonts w:ascii="仿宋_GB2312" w:eastAsia="仿宋_GB2312" w:hAnsi="宋体" w:cs="宋体" w:hint="eastAsia"/>
                <w:kern w:val="0"/>
                <w:sz w:val="24"/>
                <w:szCs w:val="24"/>
              </w:rPr>
              <w:t>1万</w:t>
            </w:r>
          </w:p>
        </w:tc>
      </w:tr>
      <w:tr w:rsidR="00167F0A" w:rsidRPr="00167F0A" w:rsidTr="00DF3239">
        <w:trPr>
          <w:trHeight w:val="499"/>
          <w:jc w:val="center"/>
        </w:trPr>
        <w:tc>
          <w:tcPr>
            <w:tcW w:w="11199" w:type="dxa"/>
            <w:gridSpan w:val="8"/>
            <w:tcBorders>
              <w:top w:val="nil"/>
              <w:left w:val="nil"/>
              <w:bottom w:val="single" w:sz="4" w:space="0" w:color="auto"/>
              <w:right w:val="nil"/>
            </w:tcBorders>
            <w:shd w:val="clear" w:color="auto" w:fill="auto"/>
            <w:noWrap/>
            <w:vAlign w:val="center"/>
            <w:hideMark/>
          </w:tcPr>
          <w:p w:rsidR="00167F0A" w:rsidRPr="00167F0A" w:rsidRDefault="00BF3F7B" w:rsidP="00167F0A">
            <w:pPr>
              <w:widowControl/>
              <w:jc w:val="center"/>
              <w:rPr>
                <w:rFonts w:ascii="方正小标宋简体" w:eastAsia="方正小标宋简体" w:hAnsi="宋体" w:cs="宋体"/>
                <w:color w:val="000000"/>
                <w:kern w:val="0"/>
                <w:sz w:val="36"/>
                <w:szCs w:val="36"/>
              </w:rPr>
            </w:pPr>
            <w:r w:rsidRPr="00167F0A">
              <w:rPr>
                <w:rFonts w:ascii="方正小标宋简体" w:eastAsia="方正小标宋简体" w:hAnsi="宋体" w:cs="宋体" w:hint="eastAsia"/>
                <w:color w:val="000000"/>
                <w:kern w:val="0"/>
                <w:sz w:val="40"/>
                <w:szCs w:val="40"/>
              </w:rPr>
              <w:lastRenderedPageBreak/>
              <w:t xml:space="preserve"> </w:t>
            </w:r>
            <w:r w:rsidR="00167F0A" w:rsidRPr="00167F0A">
              <w:rPr>
                <w:rFonts w:ascii="方正小标宋简体" w:eastAsia="方正小标宋简体" w:hAnsi="宋体" w:cs="宋体" w:hint="eastAsia"/>
                <w:color w:val="000000"/>
                <w:kern w:val="0"/>
                <w:sz w:val="36"/>
                <w:szCs w:val="36"/>
              </w:rPr>
              <w:t>“内涵提升全员行动计划”科学研究项目（自然科学）项目</w:t>
            </w:r>
            <w:r w:rsidR="005B3FE1" w:rsidRPr="005B3FE1">
              <w:rPr>
                <w:rFonts w:ascii="方正小标宋简体" w:eastAsia="方正小标宋简体" w:hAnsi="宋体" w:cs="宋体" w:hint="eastAsia"/>
                <w:color w:val="000000"/>
                <w:kern w:val="0"/>
                <w:sz w:val="36"/>
                <w:szCs w:val="36"/>
              </w:rPr>
              <w:t>名单</w:t>
            </w:r>
          </w:p>
        </w:tc>
      </w:tr>
      <w:tr w:rsidR="00DF3239" w:rsidRPr="00167F0A" w:rsidTr="00DF3239">
        <w:trPr>
          <w:trHeight w:val="430"/>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项目编号</w:t>
            </w:r>
          </w:p>
        </w:tc>
        <w:tc>
          <w:tcPr>
            <w:tcW w:w="6521" w:type="dxa"/>
            <w:tcBorders>
              <w:top w:val="nil"/>
              <w:left w:val="nil"/>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项目名称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主持人</w:t>
            </w:r>
          </w:p>
        </w:tc>
        <w:tc>
          <w:tcPr>
            <w:tcW w:w="851" w:type="dxa"/>
            <w:tcBorders>
              <w:top w:val="nil"/>
              <w:left w:val="nil"/>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类别</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经费</w:t>
            </w:r>
          </w:p>
        </w:tc>
      </w:tr>
      <w:tr w:rsidR="00DF3239"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sidRPr="00DF3239">
              <w:rPr>
                <w:rFonts w:ascii="仿宋_GB2312" w:eastAsia="仿宋_GB2312" w:hAnsi="宋体" w:cs="宋体"/>
                <w:color w:val="000000"/>
                <w:kern w:val="0"/>
                <w:sz w:val="24"/>
                <w:szCs w:val="24"/>
              </w:rPr>
              <w:t>zr</w:t>
            </w:r>
            <w:r w:rsidRPr="00DF3239">
              <w:rPr>
                <w:rFonts w:ascii="仿宋_GB2312" w:eastAsia="仿宋_GB2312" w:hAnsi="宋体" w:cs="宋体" w:hint="eastAsia"/>
                <w:color w:val="000000"/>
                <w:kern w:val="0"/>
                <w:sz w:val="24"/>
                <w:szCs w:val="24"/>
              </w:rPr>
              <w:t>a01</w:t>
            </w:r>
          </w:p>
        </w:tc>
        <w:tc>
          <w:tcPr>
            <w:tcW w:w="6521" w:type="dxa"/>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基于嵌入式太阳能智能小车研究与实现</w:t>
            </w:r>
          </w:p>
        </w:tc>
        <w:tc>
          <w:tcPr>
            <w:tcW w:w="1134" w:type="dxa"/>
            <w:gridSpan w:val="2"/>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孙成正</w:t>
            </w:r>
          </w:p>
        </w:tc>
        <w:tc>
          <w:tcPr>
            <w:tcW w:w="851" w:type="dxa"/>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重大</w:t>
            </w:r>
          </w:p>
        </w:tc>
        <w:tc>
          <w:tcPr>
            <w:tcW w:w="992" w:type="dxa"/>
            <w:gridSpan w:val="2"/>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6</w:t>
            </w:r>
            <w:r w:rsidRPr="00167F0A">
              <w:rPr>
                <w:rFonts w:ascii="仿宋_GB2312" w:eastAsia="仿宋_GB2312" w:hAnsi="宋体" w:cs="宋体" w:hint="eastAsia"/>
                <w:color w:val="000000"/>
                <w:kern w:val="0"/>
                <w:sz w:val="24"/>
                <w:szCs w:val="24"/>
              </w:rPr>
              <w:t>万</w:t>
            </w:r>
          </w:p>
        </w:tc>
      </w:tr>
      <w:tr w:rsidR="00DF3239"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sidRPr="00DF3239">
              <w:rPr>
                <w:rFonts w:ascii="仿宋_GB2312" w:eastAsia="仿宋_GB2312" w:hAnsi="宋体" w:cs="宋体"/>
                <w:color w:val="000000"/>
                <w:kern w:val="0"/>
                <w:sz w:val="24"/>
                <w:szCs w:val="24"/>
              </w:rPr>
              <w:t>zr</w:t>
            </w:r>
            <w:r w:rsidRPr="00DF3239">
              <w:rPr>
                <w:rFonts w:ascii="仿宋_GB2312" w:eastAsia="仿宋_GB2312" w:hAnsi="宋体" w:cs="宋体" w:hint="eastAsia"/>
                <w:color w:val="000000"/>
                <w:kern w:val="0"/>
                <w:sz w:val="24"/>
                <w:szCs w:val="24"/>
              </w:rPr>
              <w:t>a02</w:t>
            </w:r>
          </w:p>
        </w:tc>
        <w:tc>
          <w:tcPr>
            <w:tcW w:w="6521" w:type="dxa"/>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高校通用项目评审平台的设计与实现</w:t>
            </w:r>
          </w:p>
        </w:tc>
        <w:tc>
          <w:tcPr>
            <w:tcW w:w="1134" w:type="dxa"/>
            <w:gridSpan w:val="2"/>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吴元君</w:t>
            </w:r>
          </w:p>
        </w:tc>
        <w:tc>
          <w:tcPr>
            <w:tcW w:w="851" w:type="dxa"/>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重大</w:t>
            </w:r>
          </w:p>
        </w:tc>
        <w:tc>
          <w:tcPr>
            <w:tcW w:w="992" w:type="dxa"/>
            <w:gridSpan w:val="2"/>
            <w:tcBorders>
              <w:top w:val="nil"/>
              <w:left w:val="nil"/>
              <w:bottom w:val="single" w:sz="4" w:space="0" w:color="auto"/>
              <w:right w:val="single" w:sz="4" w:space="0" w:color="auto"/>
            </w:tcBorders>
            <w:shd w:val="clear" w:color="auto" w:fill="auto"/>
            <w:vAlign w:val="center"/>
            <w:hideMark/>
          </w:tcPr>
          <w:p w:rsidR="00DF3239" w:rsidRPr="00167F0A" w:rsidRDefault="00DF3239" w:rsidP="00DF3239">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6</w:t>
            </w:r>
            <w:r w:rsidRPr="00167F0A">
              <w:rPr>
                <w:rFonts w:ascii="仿宋_GB2312" w:eastAsia="仿宋_GB2312" w:hAnsi="宋体" w:cs="宋体" w:hint="eastAsia"/>
                <w:color w:val="000000"/>
                <w:kern w:val="0"/>
                <w:sz w:val="24"/>
                <w:szCs w:val="24"/>
              </w:rPr>
              <w:t>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167F0A">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2017nhzrb0</w:t>
            </w:r>
            <w:r w:rsidR="00167F0A" w:rsidRPr="00167F0A">
              <w:rPr>
                <w:rFonts w:ascii="仿宋_GB2312" w:eastAsia="仿宋_GB2312" w:hAnsi="宋体" w:cs="宋体" w:hint="eastAsia"/>
                <w:color w:val="000000"/>
                <w:kern w:val="0"/>
                <w:sz w:val="24"/>
                <w:szCs w:val="24"/>
              </w:rPr>
              <w:t>1</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基于大数据背景的电子商务消费者用户画像技术研究</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葛晓滨</w:t>
            </w:r>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重点</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4万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167F0A">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2017nhzrb0</w:t>
            </w:r>
            <w:r w:rsidR="00167F0A" w:rsidRPr="00167F0A">
              <w:rPr>
                <w:rFonts w:ascii="仿宋_GB2312" w:eastAsia="仿宋_GB2312" w:hAnsi="宋体" w:cs="宋体" w:hint="eastAsia"/>
                <w:color w:val="000000"/>
                <w:kern w:val="0"/>
                <w:sz w:val="24"/>
                <w:szCs w:val="24"/>
              </w:rPr>
              <w:t>2</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基于相依数据统计模型的统计推断研究</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proofErr w:type="gramStart"/>
            <w:r w:rsidRPr="00167F0A">
              <w:rPr>
                <w:rFonts w:ascii="仿宋_GB2312" w:eastAsia="仿宋_GB2312" w:hAnsi="宋体" w:cs="宋体" w:hint="eastAsia"/>
                <w:color w:val="000000"/>
                <w:kern w:val="0"/>
                <w:sz w:val="24"/>
                <w:szCs w:val="24"/>
              </w:rPr>
              <w:t>金佑来</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重点</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4万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167F0A">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2017nhzrb0</w:t>
            </w:r>
            <w:r w:rsidR="00167F0A" w:rsidRPr="00167F0A">
              <w:rPr>
                <w:rFonts w:ascii="仿宋_GB2312" w:eastAsia="仿宋_GB2312" w:hAnsi="宋体" w:cs="宋体" w:hint="eastAsia"/>
                <w:color w:val="000000"/>
                <w:kern w:val="0"/>
                <w:sz w:val="24"/>
                <w:szCs w:val="24"/>
              </w:rPr>
              <w:t>3</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基于人工鱼群智能算法的光伏微型并网逆变器MPPT跟踪技术研究</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赵春柳</w:t>
            </w:r>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重点</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4万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167F0A">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2017nhzrb0</w:t>
            </w:r>
            <w:r w:rsidR="00167F0A" w:rsidRPr="00167F0A">
              <w:rPr>
                <w:rFonts w:ascii="仿宋_GB2312" w:eastAsia="仿宋_GB2312" w:hAnsi="宋体" w:cs="宋体" w:hint="eastAsia"/>
                <w:color w:val="000000"/>
                <w:kern w:val="0"/>
                <w:sz w:val="24"/>
                <w:szCs w:val="24"/>
              </w:rPr>
              <w:t>4</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基于学习行为相似度的智能预警平台的研究与实现</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陈</w:t>
            </w:r>
            <w:proofErr w:type="gramStart"/>
            <w:r w:rsidRPr="00167F0A">
              <w:rPr>
                <w:rFonts w:ascii="仿宋_GB2312" w:eastAsia="仿宋_GB2312" w:hAnsi="宋体" w:cs="宋体" w:hint="eastAsia"/>
                <w:color w:val="000000"/>
                <w:kern w:val="0"/>
                <w:sz w:val="24"/>
                <w:szCs w:val="24"/>
              </w:rPr>
              <w:t>世</w:t>
            </w:r>
            <w:proofErr w:type="gramEnd"/>
            <w:r w:rsidRPr="00167F0A">
              <w:rPr>
                <w:rFonts w:ascii="仿宋_GB2312" w:eastAsia="仿宋_GB2312" w:hAnsi="宋体" w:cs="宋体" w:hint="eastAsia"/>
                <w:color w:val="000000"/>
                <w:kern w:val="0"/>
                <w:sz w:val="24"/>
                <w:szCs w:val="24"/>
              </w:rPr>
              <w:t>保</w:t>
            </w:r>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重点</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4万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DF3239">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2017nhzrc0</w:t>
            </w:r>
            <w:r w:rsidR="00167F0A" w:rsidRPr="00167F0A">
              <w:rPr>
                <w:rFonts w:ascii="仿宋_GB2312" w:eastAsia="仿宋_GB2312" w:hAnsi="宋体" w:cs="宋体" w:hint="eastAsia"/>
                <w:color w:val="000000"/>
                <w:kern w:val="0"/>
                <w:sz w:val="24"/>
                <w:szCs w:val="24"/>
              </w:rPr>
              <w:t>1</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基于压缩感知数据采集的冷链物流监控云平台的研究</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陈  林</w:t>
            </w:r>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一般</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1万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167F0A">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2017nhzrc0</w:t>
            </w:r>
            <w:r w:rsidR="00167F0A" w:rsidRPr="00167F0A">
              <w:rPr>
                <w:rFonts w:ascii="仿宋_GB2312" w:eastAsia="仿宋_GB2312" w:hAnsi="宋体" w:cs="宋体" w:hint="eastAsia"/>
                <w:color w:val="000000"/>
                <w:kern w:val="0"/>
                <w:sz w:val="24"/>
                <w:szCs w:val="24"/>
              </w:rPr>
              <w:t>2</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热处理褐铁矿低温下脱除气体中硫化氢的研究</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石  莹</w:t>
            </w:r>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一般</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1万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167F0A">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2017nhzrc0</w:t>
            </w:r>
            <w:r w:rsidR="00167F0A" w:rsidRPr="00167F0A">
              <w:rPr>
                <w:rFonts w:ascii="仿宋_GB2312" w:eastAsia="仿宋_GB2312" w:hAnsi="宋体" w:cs="宋体" w:hint="eastAsia"/>
                <w:color w:val="000000"/>
                <w:kern w:val="0"/>
                <w:sz w:val="24"/>
                <w:szCs w:val="24"/>
              </w:rPr>
              <w:t>3</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基于遗传-模糊C均值算法的体质健康分析模型构建研究</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王  军</w:t>
            </w:r>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一般</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1万</w:t>
            </w:r>
          </w:p>
        </w:tc>
      </w:tr>
      <w:tr w:rsidR="00167F0A" w:rsidRPr="00167F0A" w:rsidTr="00DF3239">
        <w:trPr>
          <w:trHeight w:val="372"/>
          <w:jc w:val="center"/>
        </w:trPr>
        <w:tc>
          <w:tcPr>
            <w:tcW w:w="1701" w:type="dxa"/>
            <w:gridSpan w:val="2"/>
            <w:tcBorders>
              <w:top w:val="nil"/>
              <w:left w:val="single" w:sz="4" w:space="0" w:color="auto"/>
              <w:bottom w:val="single" w:sz="4" w:space="0" w:color="auto"/>
              <w:right w:val="single" w:sz="4" w:space="0" w:color="auto"/>
            </w:tcBorders>
            <w:shd w:val="clear" w:color="auto" w:fill="auto"/>
            <w:noWrap/>
            <w:vAlign w:val="center"/>
            <w:hideMark/>
          </w:tcPr>
          <w:p w:rsidR="00167F0A" w:rsidRPr="00167F0A" w:rsidRDefault="00DF3239" w:rsidP="00167F0A">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2017nhzrc0</w:t>
            </w:r>
            <w:r w:rsidR="00167F0A" w:rsidRPr="00167F0A">
              <w:rPr>
                <w:rFonts w:ascii="仿宋_GB2312" w:eastAsia="仿宋_GB2312" w:hAnsi="宋体" w:cs="宋体" w:hint="eastAsia"/>
                <w:color w:val="000000"/>
                <w:kern w:val="0"/>
                <w:sz w:val="24"/>
                <w:szCs w:val="24"/>
              </w:rPr>
              <w:t>4</w:t>
            </w:r>
          </w:p>
        </w:tc>
        <w:tc>
          <w:tcPr>
            <w:tcW w:w="652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left"/>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智能交通信号灯控制中的算法研究</w:t>
            </w:r>
          </w:p>
        </w:tc>
        <w:tc>
          <w:tcPr>
            <w:tcW w:w="1134"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周  琳</w:t>
            </w:r>
          </w:p>
        </w:tc>
        <w:tc>
          <w:tcPr>
            <w:tcW w:w="851" w:type="dxa"/>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一般</w:t>
            </w:r>
          </w:p>
        </w:tc>
        <w:tc>
          <w:tcPr>
            <w:tcW w:w="992" w:type="dxa"/>
            <w:gridSpan w:val="2"/>
            <w:tcBorders>
              <w:top w:val="nil"/>
              <w:left w:val="nil"/>
              <w:bottom w:val="single" w:sz="4" w:space="0" w:color="auto"/>
              <w:right w:val="single" w:sz="4" w:space="0" w:color="auto"/>
            </w:tcBorders>
            <w:shd w:val="clear" w:color="auto" w:fill="auto"/>
            <w:vAlign w:val="center"/>
            <w:hideMark/>
          </w:tcPr>
          <w:p w:rsidR="00167F0A" w:rsidRPr="00167F0A" w:rsidRDefault="00167F0A" w:rsidP="00167F0A">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1万</w:t>
            </w:r>
          </w:p>
        </w:tc>
      </w:tr>
    </w:tbl>
    <w:p w:rsidR="002B3D5E" w:rsidRDefault="002B3D5E" w:rsidP="00A040EA">
      <w:pPr>
        <w:spacing w:line="380" w:lineRule="exact"/>
        <w:jc w:val="center"/>
        <w:rPr>
          <w:rFonts w:ascii="仿宋_GB2312" w:eastAsia="仿宋_GB2312"/>
          <w:sz w:val="32"/>
          <w:szCs w:val="32"/>
        </w:rPr>
      </w:pPr>
    </w:p>
    <w:tbl>
      <w:tblPr>
        <w:tblW w:w="10915" w:type="dxa"/>
        <w:jc w:val="center"/>
        <w:tblLook w:val="04A0" w:firstRow="1" w:lastRow="0" w:firstColumn="1" w:lastColumn="0" w:noHBand="0" w:noVBand="1"/>
      </w:tblPr>
      <w:tblGrid>
        <w:gridCol w:w="1560"/>
        <w:gridCol w:w="5953"/>
        <w:gridCol w:w="2410"/>
        <w:gridCol w:w="992"/>
      </w:tblGrid>
      <w:tr w:rsidR="00A836DA" w:rsidRPr="00A836DA" w:rsidTr="00A836DA">
        <w:trPr>
          <w:trHeight w:val="763"/>
          <w:jc w:val="center"/>
        </w:trPr>
        <w:tc>
          <w:tcPr>
            <w:tcW w:w="10915" w:type="dxa"/>
            <w:gridSpan w:val="4"/>
            <w:tcBorders>
              <w:top w:val="nil"/>
              <w:left w:val="nil"/>
              <w:bottom w:val="single" w:sz="4" w:space="0" w:color="auto"/>
              <w:right w:val="nil"/>
            </w:tcBorders>
            <w:shd w:val="clear" w:color="auto" w:fill="auto"/>
            <w:noWrap/>
            <w:vAlign w:val="center"/>
            <w:hideMark/>
          </w:tcPr>
          <w:p w:rsidR="00A836DA" w:rsidRPr="00A836DA" w:rsidRDefault="00A836DA" w:rsidP="00A836DA">
            <w:pPr>
              <w:widowControl/>
              <w:jc w:val="center"/>
              <w:rPr>
                <w:rFonts w:ascii="方正小标宋简体" w:eastAsia="方正小标宋简体" w:hAnsi="宋体" w:cs="宋体"/>
                <w:color w:val="000000"/>
                <w:kern w:val="0"/>
                <w:sz w:val="38"/>
                <w:szCs w:val="38"/>
              </w:rPr>
            </w:pPr>
            <w:r w:rsidRPr="00A836DA">
              <w:rPr>
                <w:rFonts w:ascii="方正小标宋简体" w:eastAsia="方正小标宋简体" w:hAnsi="宋体" w:cs="宋体" w:hint="eastAsia"/>
                <w:color w:val="000000"/>
                <w:kern w:val="0"/>
                <w:sz w:val="38"/>
                <w:szCs w:val="38"/>
              </w:rPr>
              <w:t>“内涵提升全员行动计划”教研项目（教学团队）项目</w:t>
            </w:r>
            <w:r w:rsidR="005B3FE1">
              <w:rPr>
                <w:rFonts w:ascii="方正小标宋简体" w:eastAsia="方正小标宋简体" w:hAnsi="宋体" w:cs="宋体" w:hint="eastAsia"/>
                <w:color w:val="000000"/>
                <w:kern w:val="0"/>
                <w:sz w:val="38"/>
                <w:szCs w:val="38"/>
              </w:rPr>
              <w:t>名单</w:t>
            </w:r>
          </w:p>
        </w:tc>
      </w:tr>
      <w:tr w:rsidR="00DF3239" w:rsidRPr="00A836DA" w:rsidTr="00DF3239">
        <w:trPr>
          <w:trHeight w:val="569"/>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项目编号</w:t>
            </w:r>
          </w:p>
        </w:tc>
        <w:tc>
          <w:tcPr>
            <w:tcW w:w="5953" w:type="dxa"/>
            <w:tcBorders>
              <w:top w:val="nil"/>
              <w:left w:val="nil"/>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项目名称</w:t>
            </w:r>
          </w:p>
        </w:tc>
        <w:tc>
          <w:tcPr>
            <w:tcW w:w="2410" w:type="dxa"/>
            <w:tcBorders>
              <w:top w:val="nil"/>
              <w:left w:val="nil"/>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主持人</w:t>
            </w:r>
          </w:p>
        </w:tc>
        <w:tc>
          <w:tcPr>
            <w:tcW w:w="992" w:type="dxa"/>
            <w:tcBorders>
              <w:top w:val="nil"/>
              <w:left w:val="nil"/>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类别</w:t>
            </w:r>
          </w:p>
        </w:tc>
      </w:tr>
      <w:tr w:rsidR="00DF3239"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01</w:t>
            </w:r>
          </w:p>
        </w:tc>
        <w:tc>
          <w:tcPr>
            <w:tcW w:w="5953" w:type="dxa"/>
            <w:tcBorders>
              <w:top w:val="nil"/>
              <w:left w:val="nil"/>
              <w:bottom w:val="single" w:sz="4" w:space="0" w:color="auto"/>
              <w:right w:val="single" w:sz="4" w:space="0" w:color="auto"/>
            </w:tcBorders>
            <w:shd w:val="clear" w:color="auto" w:fill="auto"/>
            <w:vAlign w:val="center"/>
            <w:hideMark/>
          </w:tcPr>
          <w:p w:rsidR="00DF3239" w:rsidRPr="00A836DA" w:rsidRDefault="00DF3239" w:rsidP="00DF3239">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广告设计与制作专业教学团队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胡  杨</w:t>
            </w:r>
          </w:p>
        </w:tc>
        <w:tc>
          <w:tcPr>
            <w:tcW w:w="992" w:type="dxa"/>
            <w:tcBorders>
              <w:top w:val="nil"/>
              <w:left w:val="nil"/>
              <w:bottom w:val="single" w:sz="4" w:space="0" w:color="auto"/>
              <w:right w:val="single" w:sz="4" w:space="0" w:color="auto"/>
            </w:tcBorders>
            <w:shd w:val="clear" w:color="auto" w:fill="auto"/>
            <w:vAlign w:val="center"/>
            <w:hideMark/>
          </w:tcPr>
          <w:p w:rsidR="00DF3239" w:rsidRPr="00A836DA" w:rsidRDefault="00DF3239" w:rsidP="00DF3239">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DF3239"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02</w:t>
            </w:r>
          </w:p>
        </w:tc>
        <w:tc>
          <w:tcPr>
            <w:tcW w:w="5953" w:type="dxa"/>
            <w:tcBorders>
              <w:top w:val="nil"/>
              <w:left w:val="nil"/>
              <w:bottom w:val="single" w:sz="4" w:space="0" w:color="auto"/>
              <w:right w:val="single" w:sz="4" w:space="0" w:color="auto"/>
            </w:tcBorders>
            <w:shd w:val="clear" w:color="auto" w:fill="auto"/>
            <w:vAlign w:val="center"/>
            <w:hideMark/>
          </w:tcPr>
          <w:p w:rsidR="00DF3239" w:rsidRPr="00A836DA" w:rsidRDefault="00DF3239" w:rsidP="00DF3239">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审计</w:t>
            </w:r>
            <w:proofErr w:type="gramStart"/>
            <w:r w:rsidRPr="00A836DA">
              <w:rPr>
                <w:rFonts w:ascii="仿宋_GB2312" w:eastAsia="仿宋_GB2312" w:hAnsi="宋体" w:cs="宋体" w:hint="eastAsia"/>
                <w:color w:val="000000"/>
                <w:kern w:val="0"/>
                <w:sz w:val="24"/>
                <w:szCs w:val="24"/>
              </w:rPr>
              <w:t>专业双</w:t>
            </w:r>
            <w:proofErr w:type="gramEnd"/>
            <w:r w:rsidRPr="00A836DA">
              <w:rPr>
                <w:rFonts w:ascii="仿宋_GB2312" w:eastAsia="仿宋_GB2312" w:hAnsi="宋体" w:cs="宋体" w:hint="eastAsia"/>
                <w:color w:val="000000"/>
                <w:kern w:val="0"/>
                <w:sz w:val="24"/>
                <w:szCs w:val="24"/>
              </w:rPr>
              <w:t>师型教学团队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龙  霞</w:t>
            </w:r>
          </w:p>
        </w:tc>
        <w:tc>
          <w:tcPr>
            <w:tcW w:w="992" w:type="dxa"/>
            <w:tcBorders>
              <w:top w:val="nil"/>
              <w:left w:val="nil"/>
              <w:bottom w:val="single" w:sz="4" w:space="0" w:color="auto"/>
              <w:right w:val="single" w:sz="4" w:space="0" w:color="auto"/>
            </w:tcBorders>
            <w:shd w:val="clear" w:color="auto" w:fill="auto"/>
            <w:vAlign w:val="center"/>
            <w:hideMark/>
          </w:tcPr>
          <w:p w:rsidR="00DF3239" w:rsidRPr="00A836DA" w:rsidRDefault="00DF3239" w:rsidP="00DF3239">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3</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会计专业创新教学团队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姚云霞</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4</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大体育观下的安徽财贸职业学院体育教学团队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王  静</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5</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冷链物流技术与管理专业教学团队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proofErr w:type="gramStart"/>
            <w:r w:rsidRPr="00A836DA">
              <w:rPr>
                <w:rFonts w:ascii="仿宋_GB2312" w:eastAsia="仿宋_GB2312" w:hAnsi="宋体" w:cs="宋体" w:hint="eastAsia"/>
                <w:color w:val="000000"/>
                <w:kern w:val="0"/>
                <w:sz w:val="24"/>
                <w:szCs w:val="24"/>
              </w:rPr>
              <w:t>曹宝亚</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6</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连锁教学团队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陆  影</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7</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工商企业管理专业教学团队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吴  蔚</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8</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安财贸“概论课”工作室</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徐  莲</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9</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财务管理教学团队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proofErr w:type="gramStart"/>
            <w:r w:rsidRPr="00A836DA">
              <w:rPr>
                <w:rFonts w:ascii="仿宋_GB2312" w:eastAsia="仿宋_GB2312" w:hAnsi="宋体" w:cs="宋体" w:hint="eastAsia"/>
                <w:color w:val="000000"/>
                <w:kern w:val="0"/>
                <w:sz w:val="24"/>
                <w:szCs w:val="24"/>
              </w:rPr>
              <w:t>葛</w:t>
            </w:r>
            <w:proofErr w:type="gramEnd"/>
            <w:r w:rsidRPr="00A836DA">
              <w:rPr>
                <w:rFonts w:ascii="仿宋_GB2312" w:eastAsia="仿宋_GB2312" w:hAnsi="宋体" w:cs="宋体" w:hint="eastAsia"/>
                <w:color w:val="000000"/>
                <w:kern w:val="0"/>
                <w:sz w:val="24"/>
                <w:szCs w:val="24"/>
              </w:rPr>
              <w:t xml:space="preserve">  瑶</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00A836DA" w:rsidRPr="00A836DA">
              <w:rPr>
                <w:rFonts w:ascii="仿宋_GB2312" w:eastAsia="仿宋_GB2312" w:hAnsi="宋体" w:cs="宋体" w:hint="eastAsia"/>
                <w:color w:val="000000"/>
                <w:kern w:val="0"/>
                <w:sz w:val="24"/>
                <w:szCs w:val="24"/>
              </w:rPr>
              <w:t>10</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金融教学团队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周  阳</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00A836DA" w:rsidRPr="00A836DA">
              <w:rPr>
                <w:rFonts w:ascii="仿宋_GB2312" w:eastAsia="仿宋_GB2312" w:hAnsi="宋体" w:cs="宋体" w:hint="eastAsia"/>
                <w:color w:val="000000"/>
                <w:kern w:val="0"/>
                <w:sz w:val="24"/>
                <w:szCs w:val="24"/>
              </w:rPr>
              <w:t>11</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计算机信息管理专业教学团队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陆  慧</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00A836DA" w:rsidRPr="00A836DA">
              <w:rPr>
                <w:rFonts w:ascii="仿宋_GB2312" w:eastAsia="仿宋_GB2312" w:hAnsi="宋体" w:cs="宋体" w:hint="eastAsia"/>
                <w:color w:val="000000"/>
                <w:kern w:val="0"/>
                <w:sz w:val="24"/>
                <w:szCs w:val="24"/>
              </w:rPr>
              <w:t>12</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光</w:t>
            </w:r>
            <w:proofErr w:type="gramStart"/>
            <w:r w:rsidRPr="00A836DA">
              <w:rPr>
                <w:rFonts w:ascii="仿宋_GB2312" w:eastAsia="仿宋_GB2312" w:hAnsi="宋体" w:cs="宋体" w:hint="eastAsia"/>
                <w:color w:val="000000"/>
                <w:kern w:val="0"/>
                <w:sz w:val="24"/>
                <w:szCs w:val="24"/>
              </w:rPr>
              <w:t>伏工程</w:t>
            </w:r>
            <w:proofErr w:type="gramEnd"/>
            <w:r w:rsidRPr="00A836DA">
              <w:rPr>
                <w:rFonts w:ascii="仿宋_GB2312" w:eastAsia="仿宋_GB2312" w:hAnsi="宋体" w:cs="宋体" w:hint="eastAsia"/>
                <w:color w:val="000000"/>
                <w:kern w:val="0"/>
                <w:sz w:val="24"/>
                <w:szCs w:val="24"/>
              </w:rPr>
              <w:t>技术专业教学团队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proofErr w:type="gramStart"/>
            <w:r w:rsidRPr="00A836DA">
              <w:rPr>
                <w:rFonts w:ascii="仿宋_GB2312" w:eastAsia="仿宋_GB2312" w:hAnsi="宋体" w:cs="宋体" w:hint="eastAsia"/>
                <w:color w:val="000000"/>
                <w:kern w:val="0"/>
                <w:sz w:val="24"/>
                <w:szCs w:val="24"/>
              </w:rPr>
              <w:t>姚</w:t>
            </w:r>
            <w:proofErr w:type="gramEnd"/>
            <w:r w:rsidRPr="00A836DA">
              <w:rPr>
                <w:rFonts w:ascii="仿宋_GB2312" w:eastAsia="仿宋_GB2312" w:hAnsi="宋体" w:cs="宋体" w:hint="eastAsia"/>
                <w:color w:val="000000"/>
                <w:kern w:val="0"/>
                <w:sz w:val="24"/>
                <w:szCs w:val="24"/>
              </w:rPr>
              <w:t xml:space="preserve">  成</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00A836DA" w:rsidRPr="00A836DA">
              <w:rPr>
                <w:rFonts w:ascii="仿宋_GB2312" w:eastAsia="仿宋_GB2312" w:hAnsi="宋体" w:cs="宋体" w:hint="eastAsia"/>
                <w:color w:val="000000"/>
                <w:kern w:val="0"/>
                <w:sz w:val="24"/>
                <w:szCs w:val="24"/>
              </w:rPr>
              <w:t>13</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移动应用开发专业教学团队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proofErr w:type="gramStart"/>
            <w:r w:rsidRPr="00A836DA">
              <w:rPr>
                <w:rFonts w:ascii="仿宋_GB2312" w:eastAsia="仿宋_GB2312" w:hAnsi="宋体" w:cs="宋体" w:hint="eastAsia"/>
                <w:color w:val="000000"/>
                <w:kern w:val="0"/>
                <w:sz w:val="24"/>
                <w:szCs w:val="24"/>
              </w:rPr>
              <w:t>张成叔</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00A836DA" w:rsidRPr="00A836DA">
              <w:rPr>
                <w:rFonts w:ascii="仿宋_GB2312" w:eastAsia="仿宋_GB2312" w:hAnsi="宋体" w:cs="宋体" w:hint="eastAsia"/>
                <w:color w:val="000000"/>
                <w:kern w:val="0"/>
                <w:sz w:val="24"/>
                <w:szCs w:val="24"/>
              </w:rPr>
              <w:t>14</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公共英语教学团队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田南竹</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00A836DA" w:rsidRPr="00A836DA">
              <w:rPr>
                <w:rFonts w:ascii="仿宋_GB2312" w:eastAsia="仿宋_GB2312" w:hAnsi="宋体" w:cs="宋体" w:hint="eastAsia"/>
                <w:color w:val="000000"/>
                <w:kern w:val="0"/>
                <w:sz w:val="24"/>
                <w:szCs w:val="24"/>
              </w:rPr>
              <w:t>15</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旅游管理专业教学团队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钟晓鹏</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r w:rsidR="00A836DA" w:rsidRPr="00A836DA" w:rsidTr="00DF3239">
        <w:trPr>
          <w:trHeight w:val="39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D4F61">
            <w:pPr>
              <w:widowControl/>
              <w:spacing w:line="280" w:lineRule="exact"/>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td</w:t>
            </w:r>
            <w:r w:rsidR="00A836DA" w:rsidRPr="00A836DA">
              <w:rPr>
                <w:rFonts w:ascii="仿宋_GB2312" w:eastAsia="仿宋_GB2312" w:hAnsi="宋体" w:cs="宋体" w:hint="eastAsia"/>
                <w:color w:val="000000"/>
                <w:kern w:val="0"/>
                <w:sz w:val="24"/>
                <w:szCs w:val="24"/>
              </w:rPr>
              <w:t>16</w:t>
            </w:r>
          </w:p>
        </w:tc>
        <w:tc>
          <w:tcPr>
            <w:tcW w:w="5953"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商务英语教学团队</w:t>
            </w:r>
          </w:p>
        </w:tc>
        <w:tc>
          <w:tcPr>
            <w:tcW w:w="2410"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谢  峰</w:t>
            </w:r>
          </w:p>
        </w:tc>
        <w:tc>
          <w:tcPr>
            <w:tcW w:w="992"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spacing w:line="280" w:lineRule="exact"/>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3万</w:t>
            </w:r>
          </w:p>
        </w:tc>
      </w:tr>
    </w:tbl>
    <w:p w:rsidR="00A836DA" w:rsidRDefault="00A836DA" w:rsidP="00A040EA">
      <w:pPr>
        <w:spacing w:line="380" w:lineRule="exact"/>
        <w:jc w:val="center"/>
        <w:rPr>
          <w:rFonts w:ascii="仿宋_GB2312" w:eastAsia="仿宋_GB2312"/>
          <w:sz w:val="32"/>
          <w:szCs w:val="32"/>
        </w:rPr>
      </w:pPr>
    </w:p>
    <w:tbl>
      <w:tblPr>
        <w:tblW w:w="10920" w:type="dxa"/>
        <w:jc w:val="center"/>
        <w:tblLook w:val="04A0" w:firstRow="1" w:lastRow="0" w:firstColumn="1" w:lastColumn="0" w:noHBand="0" w:noVBand="1"/>
      </w:tblPr>
      <w:tblGrid>
        <w:gridCol w:w="1701"/>
        <w:gridCol w:w="7088"/>
        <w:gridCol w:w="1134"/>
        <w:gridCol w:w="997"/>
      </w:tblGrid>
      <w:tr w:rsidR="00A836DA" w:rsidRPr="00A836DA" w:rsidTr="0019138E">
        <w:trPr>
          <w:trHeight w:val="795"/>
          <w:jc w:val="center"/>
        </w:trPr>
        <w:tc>
          <w:tcPr>
            <w:tcW w:w="10920" w:type="dxa"/>
            <w:gridSpan w:val="4"/>
            <w:tcBorders>
              <w:top w:val="nil"/>
              <w:left w:val="nil"/>
              <w:bottom w:val="single" w:sz="4" w:space="0" w:color="auto"/>
              <w:right w:val="nil"/>
            </w:tcBorders>
            <w:shd w:val="clear" w:color="auto" w:fill="auto"/>
            <w:noWrap/>
            <w:vAlign w:val="center"/>
            <w:hideMark/>
          </w:tcPr>
          <w:p w:rsidR="00A836DA" w:rsidRPr="00A836DA" w:rsidRDefault="00A836DA" w:rsidP="00A836DA">
            <w:pPr>
              <w:widowControl/>
              <w:jc w:val="center"/>
              <w:rPr>
                <w:rFonts w:ascii="方正小标宋简体" w:eastAsia="方正小标宋简体" w:hAnsi="宋体" w:cs="宋体"/>
                <w:color w:val="000000"/>
                <w:kern w:val="0"/>
                <w:sz w:val="40"/>
                <w:szCs w:val="40"/>
              </w:rPr>
            </w:pPr>
            <w:r w:rsidRPr="00A836DA">
              <w:rPr>
                <w:rFonts w:ascii="方正小标宋简体" w:eastAsia="方正小标宋简体" w:hAnsi="宋体" w:cs="宋体" w:hint="eastAsia"/>
                <w:color w:val="000000"/>
                <w:kern w:val="0"/>
                <w:sz w:val="40"/>
                <w:szCs w:val="40"/>
              </w:rPr>
              <w:lastRenderedPageBreak/>
              <w:t>“内涵提升全员行动计划”教研项目（教改课题）项目</w:t>
            </w:r>
            <w:r w:rsidR="005B3FE1">
              <w:rPr>
                <w:rFonts w:ascii="方正小标宋简体" w:eastAsia="方正小标宋简体" w:hAnsi="宋体" w:cs="宋体" w:hint="eastAsia"/>
                <w:color w:val="000000"/>
                <w:kern w:val="0"/>
                <w:sz w:val="40"/>
                <w:szCs w:val="40"/>
              </w:rPr>
              <w:t>名单</w:t>
            </w:r>
          </w:p>
        </w:tc>
      </w:tr>
      <w:tr w:rsidR="00DF3239" w:rsidRPr="00A836DA" w:rsidTr="00DF3239">
        <w:trPr>
          <w:trHeight w:val="501"/>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项目编号</w:t>
            </w:r>
          </w:p>
        </w:tc>
        <w:tc>
          <w:tcPr>
            <w:tcW w:w="7088"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b/>
                <w:bCs/>
                <w:color w:val="000000"/>
                <w:kern w:val="0"/>
                <w:sz w:val="22"/>
              </w:rPr>
            </w:pPr>
            <w:r w:rsidRPr="00A836DA">
              <w:rPr>
                <w:rFonts w:ascii="仿宋_GB2312" w:eastAsia="仿宋_GB2312" w:hAnsi="宋体" w:cs="宋体" w:hint="eastAsia"/>
                <w:b/>
                <w:bCs/>
                <w:color w:val="000000"/>
                <w:kern w:val="0"/>
                <w:sz w:val="22"/>
              </w:rPr>
              <w:t>项目名称</w:t>
            </w:r>
          </w:p>
        </w:tc>
        <w:tc>
          <w:tcPr>
            <w:tcW w:w="1134"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b/>
                <w:bCs/>
                <w:color w:val="000000"/>
                <w:kern w:val="0"/>
                <w:sz w:val="22"/>
              </w:rPr>
            </w:pPr>
            <w:r w:rsidRPr="00A836DA">
              <w:rPr>
                <w:rFonts w:ascii="仿宋_GB2312" w:eastAsia="仿宋_GB2312" w:hAnsi="宋体" w:cs="宋体" w:hint="eastAsia"/>
                <w:b/>
                <w:bCs/>
                <w:color w:val="000000"/>
                <w:kern w:val="0"/>
                <w:sz w:val="22"/>
              </w:rPr>
              <w:t>主持人</w:t>
            </w:r>
          </w:p>
        </w:tc>
        <w:tc>
          <w:tcPr>
            <w:tcW w:w="997"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b/>
                <w:bCs/>
                <w:color w:val="000000"/>
                <w:kern w:val="0"/>
                <w:sz w:val="22"/>
              </w:rPr>
            </w:pPr>
            <w:r w:rsidRPr="00A836DA">
              <w:rPr>
                <w:rFonts w:ascii="仿宋_GB2312" w:eastAsia="仿宋_GB2312" w:hAnsi="宋体" w:cs="宋体" w:hint="eastAsia"/>
                <w:b/>
                <w:bCs/>
                <w:color w:val="000000"/>
                <w:kern w:val="0"/>
                <w:sz w:val="22"/>
              </w:rPr>
              <w:t>经费</w:t>
            </w:r>
          </w:p>
        </w:tc>
      </w:tr>
      <w:tr w:rsidR="00DF3239"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01</w:t>
            </w:r>
          </w:p>
        </w:tc>
        <w:tc>
          <w:tcPr>
            <w:tcW w:w="7088" w:type="dxa"/>
            <w:tcBorders>
              <w:top w:val="nil"/>
              <w:left w:val="nil"/>
              <w:bottom w:val="single" w:sz="4" w:space="0" w:color="auto"/>
              <w:right w:val="single" w:sz="4" w:space="0" w:color="auto"/>
            </w:tcBorders>
            <w:shd w:val="clear" w:color="auto" w:fill="auto"/>
            <w:vAlign w:val="center"/>
            <w:hideMark/>
          </w:tcPr>
          <w:p w:rsidR="00DF3239" w:rsidRPr="00A836DA" w:rsidRDefault="00DF3239" w:rsidP="00DF3239">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基于跨界视域的博元教学法深度拓展研究</w:t>
            </w:r>
          </w:p>
        </w:tc>
        <w:tc>
          <w:tcPr>
            <w:tcW w:w="1134"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葛晓滨</w:t>
            </w:r>
          </w:p>
        </w:tc>
        <w:tc>
          <w:tcPr>
            <w:tcW w:w="997"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DF3239"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02</w:t>
            </w:r>
          </w:p>
        </w:tc>
        <w:tc>
          <w:tcPr>
            <w:tcW w:w="7088" w:type="dxa"/>
            <w:tcBorders>
              <w:top w:val="nil"/>
              <w:left w:val="nil"/>
              <w:bottom w:val="single" w:sz="4" w:space="0" w:color="auto"/>
              <w:right w:val="single" w:sz="4" w:space="0" w:color="auto"/>
            </w:tcBorders>
            <w:shd w:val="clear" w:color="auto" w:fill="auto"/>
            <w:vAlign w:val="center"/>
            <w:hideMark/>
          </w:tcPr>
          <w:p w:rsidR="00DF3239" w:rsidRPr="00A836DA" w:rsidRDefault="00DF3239" w:rsidP="00DF3239">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连锁专业现代学徒制探索与实践</w:t>
            </w:r>
          </w:p>
        </w:tc>
        <w:tc>
          <w:tcPr>
            <w:tcW w:w="1134"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陆  影</w:t>
            </w:r>
          </w:p>
        </w:tc>
        <w:tc>
          <w:tcPr>
            <w:tcW w:w="997"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3</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基于教育信息化背景下高职英语应用型教学体系构建</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 xml:space="preserve">刘  </w:t>
            </w:r>
            <w:proofErr w:type="gramStart"/>
            <w:r w:rsidRPr="00A836DA">
              <w:rPr>
                <w:rFonts w:ascii="仿宋_GB2312" w:eastAsia="仿宋_GB2312" w:hAnsi="宋体" w:cs="宋体" w:hint="eastAsia"/>
                <w:color w:val="000000"/>
                <w:kern w:val="0"/>
                <w:sz w:val="24"/>
                <w:szCs w:val="24"/>
              </w:rPr>
              <w:t>晰</w:t>
            </w:r>
            <w:proofErr w:type="gramEnd"/>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4</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 xml:space="preserve">创新创业背景下高职跨境贸易专业学生顶岗实习标准的实践探索研究——以安徽财贸职业学院商务英语专业为例 </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陈  伟</w:t>
            </w:r>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5</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基于政府、供销行业、高职院校三重螺旋结构下校企合作模式研究——以安徽财贸职业学院为例</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proofErr w:type="gramStart"/>
            <w:r w:rsidRPr="00A836DA">
              <w:rPr>
                <w:rFonts w:ascii="仿宋_GB2312" w:eastAsia="仿宋_GB2312" w:hAnsi="宋体" w:cs="宋体" w:hint="eastAsia"/>
                <w:color w:val="000000"/>
                <w:kern w:val="0"/>
                <w:sz w:val="24"/>
                <w:szCs w:val="24"/>
              </w:rPr>
              <w:t>倪</w:t>
            </w:r>
            <w:proofErr w:type="gramEnd"/>
            <w:r w:rsidRPr="00A836DA">
              <w:rPr>
                <w:rFonts w:ascii="仿宋_GB2312" w:eastAsia="仿宋_GB2312" w:hAnsi="宋体" w:cs="宋体" w:hint="eastAsia"/>
                <w:color w:val="000000"/>
                <w:kern w:val="0"/>
                <w:sz w:val="24"/>
                <w:szCs w:val="24"/>
              </w:rPr>
              <w:t xml:space="preserve">  丽</w:t>
            </w:r>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6</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我校审计专业现代学徒</w:t>
            </w:r>
            <w:proofErr w:type="gramStart"/>
            <w:r w:rsidRPr="00A836DA">
              <w:rPr>
                <w:rFonts w:ascii="仿宋_GB2312" w:eastAsia="仿宋_GB2312" w:hAnsi="宋体" w:cs="宋体" w:hint="eastAsia"/>
                <w:color w:val="000000"/>
                <w:kern w:val="0"/>
                <w:sz w:val="24"/>
                <w:szCs w:val="24"/>
              </w:rPr>
              <w:t>制人才</w:t>
            </w:r>
            <w:proofErr w:type="gramEnd"/>
            <w:r w:rsidRPr="00A836DA">
              <w:rPr>
                <w:rFonts w:ascii="仿宋_GB2312" w:eastAsia="仿宋_GB2312" w:hAnsi="宋体" w:cs="宋体" w:hint="eastAsia"/>
                <w:color w:val="000000"/>
                <w:kern w:val="0"/>
                <w:sz w:val="24"/>
                <w:szCs w:val="24"/>
              </w:rPr>
              <w:t>培养模式探索与实践</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龙  霞</w:t>
            </w:r>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7</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基于CDIO模式的“校企一体，双职多能”会计专业人才培养模式的创新与实践</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proofErr w:type="gramStart"/>
            <w:r w:rsidRPr="00A836DA">
              <w:rPr>
                <w:rFonts w:ascii="仿宋_GB2312" w:eastAsia="仿宋_GB2312" w:hAnsi="宋体" w:cs="宋体" w:hint="eastAsia"/>
                <w:color w:val="000000"/>
                <w:kern w:val="0"/>
                <w:sz w:val="24"/>
                <w:szCs w:val="24"/>
              </w:rPr>
              <w:t>章银平</w:t>
            </w:r>
            <w:proofErr w:type="gramEnd"/>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8</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基于互联网云平台空间的高职</w:t>
            </w:r>
            <w:proofErr w:type="gramStart"/>
            <w:r w:rsidRPr="00A836DA">
              <w:rPr>
                <w:rFonts w:ascii="仿宋_GB2312" w:eastAsia="仿宋_GB2312" w:hAnsi="宋体" w:cs="宋体" w:hint="eastAsia"/>
                <w:color w:val="000000"/>
                <w:kern w:val="0"/>
                <w:sz w:val="24"/>
                <w:szCs w:val="24"/>
              </w:rPr>
              <w:t>思政课</w:t>
            </w:r>
            <w:proofErr w:type="gramEnd"/>
            <w:r w:rsidRPr="00A836DA">
              <w:rPr>
                <w:rFonts w:ascii="仿宋_GB2312" w:eastAsia="仿宋_GB2312" w:hAnsi="宋体" w:cs="宋体" w:hint="eastAsia"/>
                <w:color w:val="000000"/>
                <w:kern w:val="0"/>
                <w:sz w:val="24"/>
                <w:szCs w:val="24"/>
              </w:rPr>
              <w:t>多维互动教学模式构建</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徐  莲</w:t>
            </w:r>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Pr="00DF3239">
              <w:rPr>
                <w:rFonts w:ascii="仿宋_GB2312" w:eastAsia="仿宋_GB2312" w:hAnsi="宋体" w:cs="宋体" w:hint="eastAsia"/>
                <w:color w:val="000000"/>
                <w:kern w:val="0"/>
                <w:sz w:val="24"/>
                <w:szCs w:val="24"/>
              </w:rPr>
              <w:t>0</w:t>
            </w:r>
            <w:r w:rsidR="00A836DA" w:rsidRPr="00A836DA">
              <w:rPr>
                <w:rFonts w:ascii="仿宋_GB2312" w:eastAsia="仿宋_GB2312" w:hAnsi="宋体" w:cs="宋体" w:hint="eastAsia"/>
                <w:color w:val="000000"/>
                <w:kern w:val="0"/>
                <w:sz w:val="24"/>
                <w:szCs w:val="24"/>
              </w:rPr>
              <w:t>9</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高职院校专本连读模式改革与创新研究</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proofErr w:type="gramStart"/>
            <w:r w:rsidRPr="00A836DA">
              <w:rPr>
                <w:rFonts w:ascii="仿宋_GB2312" w:eastAsia="仿宋_GB2312" w:hAnsi="宋体" w:cs="宋体" w:hint="eastAsia"/>
                <w:color w:val="000000"/>
                <w:kern w:val="0"/>
                <w:sz w:val="24"/>
                <w:szCs w:val="24"/>
              </w:rPr>
              <w:t>葛</w:t>
            </w:r>
            <w:proofErr w:type="gramEnd"/>
            <w:r w:rsidRPr="00A836DA">
              <w:rPr>
                <w:rFonts w:ascii="仿宋_GB2312" w:eastAsia="仿宋_GB2312" w:hAnsi="宋体" w:cs="宋体" w:hint="eastAsia"/>
                <w:color w:val="000000"/>
                <w:kern w:val="0"/>
                <w:sz w:val="24"/>
                <w:szCs w:val="24"/>
              </w:rPr>
              <w:t xml:space="preserve">  瑶</w:t>
            </w:r>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r w:rsidR="0019138E" w:rsidRPr="00A836DA" w:rsidTr="00DF3239">
        <w:trPr>
          <w:trHeight w:val="39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836DA" w:rsidRPr="00A836DA" w:rsidRDefault="00DF3239" w:rsidP="00A836DA">
            <w:pPr>
              <w:widowControl/>
              <w:jc w:val="center"/>
              <w:rPr>
                <w:rFonts w:ascii="仿宋_GB2312" w:eastAsia="仿宋_GB2312" w:hAnsi="宋体" w:cs="宋体"/>
                <w:color w:val="000000"/>
                <w:kern w:val="0"/>
                <w:sz w:val="24"/>
                <w:szCs w:val="24"/>
              </w:rPr>
            </w:pPr>
            <w:r w:rsidRPr="00DF3239">
              <w:rPr>
                <w:rFonts w:ascii="仿宋_GB2312" w:eastAsia="仿宋_GB2312" w:hAnsi="宋体" w:cs="宋体" w:hint="eastAsia"/>
                <w:color w:val="000000"/>
                <w:kern w:val="0"/>
                <w:sz w:val="24"/>
                <w:szCs w:val="24"/>
              </w:rPr>
              <w:t>2017nh</w:t>
            </w:r>
            <w:r>
              <w:rPr>
                <w:rFonts w:ascii="仿宋_GB2312" w:eastAsia="仿宋_GB2312" w:hAnsi="宋体" w:cs="宋体"/>
                <w:color w:val="000000"/>
                <w:kern w:val="0"/>
                <w:sz w:val="24"/>
                <w:szCs w:val="24"/>
              </w:rPr>
              <w:t>jg</w:t>
            </w:r>
            <w:r w:rsidR="00A836DA" w:rsidRPr="00A836DA">
              <w:rPr>
                <w:rFonts w:ascii="仿宋_GB2312" w:eastAsia="仿宋_GB2312" w:hAnsi="宋体" w:cs="宋体" w:hint="eastAsia"/>
                <w:color w:val="000000"/>
                <w:kern w:val="0"/>
                <w:sz w:val="24"/>
                <w:szCs w:val="24"/>
              </w:rPr>
              <w:t>10</w:t>
            </w:r>
          </w:p>
        </w:tc>
        <w:tc>
          <w:tcPr>
            <w:tcW w:w="7088" w:type="dxa"/>
            <w:tcBorders>
              <w:top w:val="nil"/>
              <w:left w:val="nil"/>
              <w:bottom w:val="single" w:sz="4" w:space="0" w:color="auto"/>
              <w:right w:val="single" w:sz="4" w:space="0" w:color="auto"/>
            </w:tcBorders>
            <w:shd w:val="clear" w:color="auto" w:fill="auto"/>
            <w:vAlign w:val="center"/>
            <w:hideMark/>
          </w:tcPr>
          <w:p w:rsidR="00A836DA" w:rsidRPr="00A836DA" w:rsidRDefault="00A836DA" w:rsidP="00A836DA">
            <w:pPr>
              <w:widowControl/>
              <w:jc w:val="left"/>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现代信息技术在高校公共体育教学中的应用研究</w:t>
            </w:r>
          </w:p>
        </w:tc>
        <w:tc>
          <w:tcPr>
            <w:tcW w:w="1134"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蔡晓菲</w:t>
            </w:r>
          </w:p>
        </w:tc>
        <w:tc>
          <w:tcPr>
            <w:tcW w:w="997" w:type="dxa"/>
            <w:tcBorders>
              <w:top w:val="nil"/>
              <w:left w:val="nil"/>
              <w:bottom w:val="single" w:sz="4" w:space="0" w:color="auto"/>
              <w:right w:val="single" w:sz="4" w:space="0" w:color="auto"/>
            </w:tcBorders>
            <w:shd w:val="clear" w:color="auto" w:fill="auto"/>
            <w:noWrap/>
            <w:vAlign w:val="center"/>
            <w:hideMark/>
          </w:tcPr>
          <w:p w:rsidR="00A836DA" w:rsidRPr="00A836DA" w:rsidRDefault="00A836DA" w:rsidP="00A836DA">
            <w:pPr>
              <w:widowControl/>
              <w:jc w:val="center"/>
              <w:rPr>
                <w:rFonts w:ascii="仿宋_GB2312" w:eastAsia="仿宋_GB2312" w:hAnsi="宋体" w:cs="宋体"/>
                <w:color w:val="000000"/>
                <w:kern w:val="0"/>
                <w:sz w:val="24"/>
                <w:szCs w:val="24"/>
              </w:rPr>
            </w:pPr>
            <w:r w:rsidRPr="00A836DA">
              <w:rPr>
                <w:rFonts w:ascii="仿宋_GB2312" w:eastAsia="仿宋_GB2312" w:hAnsi="宋体" w:cs="宋体" w:hint="eastAsia"/>
                <w:color w:val="000000"/>
                <w:kern w:val="0"/>
                <w:sz w:val="24"/>
                <w:szCs w:val="24"/>
              </w:rPr>
              <w:t>1万</w:t>
            </w:r>
          </w:p>
        </w:tc>
      </w:tr>
    </w:tbl>
    <w:p w:rsidR="00A836DA" w:rsidRDefault="00A836DA" w:rsidP="00A040EA">
      <w:pPr>
        <w:spacing w:line="380" w:lineRule="exact"/>
        <w:jc w:val="center"/>
        <w:rPr>
          <w:rFonts w:ascii="仿宋_GB2312" w:eastAsia="仿宋_GB2312"/>
          <w:sz w:val="32"/>
          <w:szCs w:val="32"/>
        </w:rPr>
      </w:pPr>
    </w:p>
    <w:p w:rsidR="0019138E" w:rsidRDefault="0019138E"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D4F61">
      <w:pPr>
        <w:spacing w:line="380" w:lineRule="exact"/>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AD4F61" w:rsidRDefault="00AD4F61" w:rsidP="00A040EA">
      <w:pPr>
        <w:spacing w:line="380" w:lineRule="exact"/>
        <w:jc w:val="center"/>
        <w:rPr>
          <w:rFonts w:ascii="仿宋_GB2312" w:eastAsia="仿宋_GB2312"/>
          <w:sz w:val="32"/>
          <w:szCs w:val="32"/>
        </w:rPr>
      </w:pPr>
    </w:p>
    <w:p w:rsidR="00BF3F7B" w:rsidRDefault="00BF3F7B" w:rsidP="00A040EA">
      <w:pPr>
        <w:spacing w:line="380" w:lineRule="exact"/>
        <w:jc w:val="center"/>
        <w:rPr>
          <w:rFonts w:ascii="仿宋_GB2312" w:eastAsia="仿宋_GB2312"/>
          <w:sz w:val="32"/>
          <w:szCs w:val="32"/>
        </w:rPr>
      </w:pPr>
    </w:p>
    <w:tbl>
      <w:tblPr>
        <w:tblW w:w="11012" w:type="dxa"/>
        <w:jc w:val="center"/>
        <w:tblLook w:val="04A0" w:firstRow="1" w:lastRow="0" w:firstColumn="1" w:lastColumn="0" w:noHBand="0" w:noVBand="1"/>
      </w:tblPr>
      <w:tblGrid>
        <w:gridCol w:w="1843"/>
        <w:gridCol w:w="5829"/>
        <w:gridCol w:w="1117"/>
        <w:gridCol w:w="172"/>
        <w:gridCol w:w="947"/>
        <w:gridCol w:w="15"/>
        <w:gridCol w:w="1016"/>
        <w:gridCol w:w="73"/>
      </w:tblGrid>
      <w:tr w:rsidR="00AD4F61" w:rsidRPr="00AD4F61" w:rsidTr="00BF3F7B">
        <w:trPr>
          <w:gridAfter w:val="1"/>
          <w:wAfter w:w="73" w:type="dxa"/>
          <w:trHeight w:val="543"/>
          <w:jc w:val="center"/>
        </w:trPr>
        <w:tc>
          <w:tcPr>
            <w:tcW w:w="10939" w:type="dxa"/>
            <w:gridSpan w:val="7"/>
            <w:tcBorders>
              <w:top w:val="nil"/>
              <w:left w:val="nil"/>
              <w:bottom w:val="single" w:sz="4" w:space="0" w:color="auto"/>
              <w:right w:val="nil"/>
            </w:tcBorders>
            <w:shd w:val="clear" w:color="auto" w:fill="auto"/>
            <w:noWrap/>
            <w:vAlign w:val="center"/>
            <w:hideMark/>
          </w:tcPr>
          <w:p w:rsidR="00AD4F61" w:rsidRPr="00AD4F61" w:rsidRDefault="00AD4F61" w:rsidP="00AD4F61">
            <w:pPr>
              <w:widowControl/>
              <w:jc w:val="center"/>
              <w:rPr>
                <w:rFonts w:ascii="方正小标宋简体" w:eastAsia="方正小标宋简体" w:hAnsi="宋体" w:cs="宋体"/>
                <w:color w:val="000000"/>
                <w:kern w:val="0"/>
                <w:sz w:val="40"/>
                <w:szCs w:val="40"/>
              </w:rPr>
            </w:pPr>
            <w:r w:rsidRPr="00AD4F61">
              <w:rPr>
                <w:rFonts w:ascii="方正小标宋简体" w:eastAsia="方正小标宋简体" w:hAnsi="宋体" w:cs="宋体" w:hint="eastAsia"/>
                <w:color w:val="000000"/>
                <w:kern w:val="0"/>
                <w:sz w:val="40"/>
                <w:szCs w:val="40"/>
              </w:rPr>
              <w:lastRenderedPageBreak/>
              <w:t>“内涵提升全员行动计划”教研项目（课程建设）项目</w:t>
            </w:r>
            <w:r w:rsidR="005B3FE1">
              <w:rPr>
                <w:rFonts w:ascii="方正小标宋简体" w:eastAsia="方正小标宋简体" w:hAnsi="宋体" w:cs="宋体" w:hint="eastAsia"/>
                <w:color w:val="000000"/>
                <w:kern w:val="0"/>
                <w:sz w:val="40"/>
                <w:szCs w:val="40"/>
              </w:rPr>
              <w:t>名单</w:t>
            </w:r>
          </w:p>
        </w:tc>
      </w:tr>
      <w:tr w:rsidR="00DF3239" w:rsidRPr="00AD4F61" w:rsidTr="00DF3239">
        <w:trPr>
          <w:gridAfter w:val="1"/>
          <w:wAfter w:w="73" w:type="dxa"/>
          <w:trHeight w:val="664"/>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1714E3" w:rsidRDefault="00DF3239" w:rsidP="00DF3239">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项目编号</w:t>
            </w:r>
          </w:p>
        </w:tc>
        <w:tc>
          <w:tcPr>
            <w:tcW w:w="6946" w:type="dxa"/>
            <w:gridSpan w:val="2"/>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b/>
                <w:bCs/>
                <w:color w:val="000000"/>
                <w:kern w:val="0"/>
                <w:sz w:val="22"/>
              </w:rPr>
            </w:pPr>
            <w:r w:rsidRPr="00A836DA">
              <w:rPr>
                <w:rFonts w:ascii="仿宋_GB2312" w:eastAsia="仿宋_GB2312" w:hAnsi="宋体" w:cs="宋体" w:hint="eastAsia"/>
                <w:b/>
                <w:bCs/>
                <w:color w:val="000000"/>
                <w:kern w:val="0"/>
                <w:sz w:val="22"/>
              </w:rPr>
              <w:t>项目名称</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b/>
                <w:bCs/>
                <w:color w:val="000000"/>
                <w:kern w:val="0"/>
                <w:sz w:val="22"/>
              </w:rPr>
            </w:pPr>
            <w:r w:rsidRPr="00A836DA">
              <w:rPr>
                <w:rFonts w:ascii="仿宋_GB2312" w:eastAsia="仿宋_GB2312" w:hAnsi="宋体" w:cs="宋体" w:hint="eastAsia"/>
                <w:b/>
                <w:bCs/>
                <w:color w:val="000000"/>
                <w:kern w:val="0"/>
                <w:sz w:val="22"/>
              </w:rPr>
              <w:t>主持人</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836DA" w:rsidRDefault="00DF3239" w:rsidP="00DF3239">
            <w:pPr>
              <w:widowControl/>
              <w:jc w:val="center"/>
              <w:rPr>
                <w:rFonts w:ascii="仿宋_GB2312" w:eastAsia="仿宋_GB2312" w:hAnsi="宋体" w:cs="宋体"/>
                <w:b/>
                <w:bCs/>
                <w:color w:val="000000"/>
                <w:kern w:val="0"/>
                <w:sz w:val="22"/>
              </w:rPr>
            </w:pPr>
            <w:r w:rsidRPr="00A836DA">
              <w:rPr>
                <w:rFonts w:ascii="仿宋_GB2312" w:eastAsia="仿宋_GB2312" w:hAnsi="宋体" w:cs="宋体" w:hint="eastAsia"/>
                <w:b/>
                <w:bCs/>
                <w:color w:val="000000"/>
                <w:kern w:val="0"/>
                <w:sz w:val="22"/>
              </w:rPr>
              <w:t>经费</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2017nhkc01</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ind w:firstLineChars="50" w:firstLine="120"/>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大学英语课程建设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洪  猛</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2017nhkc02</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《特许加盟与创业》课程建设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proofErr w:type="gramStart"/>
            <w:r w:rsidRPr="00AD4F61">
              <w:rPr>
                <w:rFonts w:ascii="仿宋_GB2312" w:eastAsia="仿宋_GB2312" w:hAnsi="宋体" w:cs="宋体" w:hint="eastAsia"/>
                <w:color w:val="000000"/>
                <w:kern w:val="0"/>
                <w:sz w:val="24"/>
                <w:szCs w:val="24"/>
              </w:rPr>
              <w:t>高皖秋</w:t>
            </w:r>
            <w:proofErr w:type="gramEnd"/>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2017nhkc03</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《单片机技术及应用》课程建设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陈祥生</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2017nhkc04</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《商务沟通》资源库</w:t>
            </w:r>
            <w:proofErr w:type="gramStart"/>
            <w:r w:rsidRPr="00AD4F61">
              <w:rPr>
                <w:rFonts w:ascii="仿宋_GB2312" w:eastAsia="仿宋_GB2312" w:hAnsi="宋体" w:cs="宋体" w:hint="eastAsia"/>
                <w:color w:val="000000"/>
                <w:kern w:val="0"/>
                <w:sz w:val="24"/>
                <w:szCs w:val="24"/>
              </w:rPr>
              <w:t>及微课建设</w:t>
            </w:r>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程庆珊</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2017nhkc05</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《数据库设计与应用》课程建设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proofErr w:type="gramStart"/>
            <w:r w:rsidRPr="00AD4F61">
              <w:rPr>
                <w:rFonts w:ascii="仿宋_GB2312" w:eastAsia="仿宋_GB2312" w:hAnsi="宋体" w:cs="宋体" w:hint="eastAsia"/>
                <w:color w:val="000000"/>
                <w:kern w:val="0"/>
                <w:sz w:val="24"/>
                <w:szCs w:val="24"/>
              </w:rPr>
              <w:t>张成叔</w:t>
            </w:r>
            <w:proofErr w:type="gramEnd"/>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2017nhkc06</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《就业综合素质拓展》（疯狂PPT）课程建设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胡  杨</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2017nhkc07</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Android应用开发</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侯海平</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2017nhkc08</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《计算机网络基础》</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葛文龙</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2017nhkc09</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 C语言程序设计》课程建设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霍卓群</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2017nhkc10</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初级会计</w:t>
            </w:r>
            <w:proofErr w:type="gramStart"/>
            <w:r w:rsidRPr="00AD4F61">
              <w:rPr>
                <w:rFonts w:ascii="仿宋_GB2312" w:eastAsia="仿宋_GB2312" w:hAnsi="宋体" w:cs="宋体" w:hint="eastAsia"/>
                <w:color w:val="000000"/>
                <w:kern w:val="0"/>
                <w:sz w:val="24"/>
                <w:szCs w:val="24"/>
              </w:rPr>
              <w:t>信息化微课建设</w:t>
            </w:r>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宋鹤年</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2017nhkc11</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连锁企业门店营运管理课程建设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强  敏</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2017nhkc12</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SPOC教学模式的构建与应用研究——以《面向对象程序设计》课程为例</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吴元君</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2017nhkc13</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国际会计</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王晓岩</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2017nhkc14</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《现代企业管理》课程建设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胡  芳</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2017nhkc15</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《UI设计》课程建设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张婷屹</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2017nhkc16</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校企合作模式下的《人力资源管理》数字化课程改革</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吴  蔚</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2017nhkc17</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财务管理课程建设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李红梅</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2017nhkc18</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《企业财务会计》课程建设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proofErr w:type="gramStart"/>
            <w:r w:rsidRPr="00AD4F61">
              <w:rPr>
                <w:rFonts w:ascii="仿宋_GB2312" w:eastAsia="仿宋_GB2312" w:hAnsi="宋体" w:cs="宋体" w:hint="eastAsia"/>
                <w:color w:val="000000"/>
                <w:kern w:val="0"/>
                <w:sz w:val="24"/>
                <w:szCs w:val="24"/>
              </w:rPr>
              <w:t>章银平</w:t>
            </w:r>
            <w:proofErr w:type="gramEnd"/>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2017nhkc19</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《智能电子产品设计与制作》课程实践性与信息化深度融合教学研究</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孙成正</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2017nhkc20</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PHP动态网站开发</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徐新星</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2017nhkc21</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审计实务</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杨  伟</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2017nhkc22</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期货投资实务</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方晓雄</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2017nhkc23</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会计信息化微课程建设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李  晶</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2017nhkc24</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《经济学基础》数字化建设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郭媛媛</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2017nhkc25</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“互联网+”《外贸企业会计》课程创新改革研究</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汤志飞</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2017nhkc26</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基于案例核心地位的《纳税筹划》课程建设方案</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刘  阳</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2017nhkc27</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《商业银行综合柜台业务》课程建设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周 阳</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2017nhkc28</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房地产经纪概论课程建设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proofErr w:type="gramStart"/>
            <w:r w:rsidRPr="00AD4F61">
              <w:rPr>
                <w:rFonts w:ascii="仿宋_GB2312" w:eastAsia="仿宋_GB2312" w:hAnsi="宋体" w:cs="宋体" w:hint="eastAsia"/>
                <w:color w:val="000000"/>
                <w:kern w:val="0"/>
                <w:sz w:val="24"/>
                <w:szCs w:val="24"/>
              </w:rPr>
              <w:t>朱丽夏</w:t>
            </w:r>
            <w:proofErr w:type="gramEnd"/>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2017nhkc29</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《农村金融实务》课程建设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查  静</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DF3239" w:rsidRPr="00AD4F61" w:rsidTr="00402137">
        <w:trPr>
          <w:gridAfter w:val="1"/>
          <w:wAfter w:w="73" w:type="dxa"/>
          <w:trHeight w:val="397"/>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F3239" w:rsidRPr="00DF3239" w:rsidRDefault="00DF3239" w:rsidP="00DF3239">
            <w:pPr>
              <w:widowControl/>
              <w:jc w:val="center"/>
              <w:rPr>
                <w:rFonts w:ascii="仿宋_GB2312" w:eastAsia="仿宋_GB2312" w:hAnsi="宋体" w:cs="宋体"/>
                <w:color w:val="000000"/>
                <w:kern w:val="0"/>
                <w:sz w:val="24"/>
                <w:szCs w:val="24"/>
              </w:rPr>
            </w:pPr>
            <w:r w:rsidRPr="00DF3239">
              <w:rPr>
                <w:rFonts w:ascii="仿宋_GB2312" w:eastAsia="仿宋_GB2312" w:hAnsi="宋体" w:cs="宋体"/>
                <w:color w:val="000000"/>
                <w:kern w:val="0"/>
                <w:sz w:val="24"/>
                <w:szCs w:val="24"/>
              </w:rPr>
              <w:t>2017nhkc30</w:t>
            </w:r>
          </w:p>
        </w:tc>
        <w:tc>
          <w:tcPr>
            <w:tcW w:w="6946" w:type="dxa"/>
            <w:gridSpan w:val="2"/>
            <w:tcBorders>
              <w:top w:val="nil"/>
              <w:left w:val="nil"/>
              <w:bottom w:val="single" w:sz="4" w:space="0" w:color="auto"/>
              <w:right w:val="single" w:sz="4" w:space="0" w:color="auto"/>
            </w:tcBorders>
            <w:shd w:val="clear" w:color="auto" w:fill="auto"/>
            <w:vAlign w:val="center"/>
            <w:hideMark/>
          </w:tcPr>
          <w:p w:rsidR="00DF3239" w:rsidRPr="00AD4F61" w:rsidRDefault="00DF3239" w:rsidP="00DF3239">
            <w:pPr>
              <w:widowControl/>
              <w:spacing w:line="280" w:lineRule="exact"/>
              <w:jc w:val="left"/>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审计基础课程建设</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4"/>
                <w:szCs w:val="24"/>
              </w:rPr>
            </w:pPr>
            <w:r w:rsidRPr="00AD4F61">
              <w:rPr>
                <w:rFonts w:ascii="仿宋_GB2312" w:eastAsia="仿宋_GB2312" w:hAnsi="宋体" w:cs="宋体" w:hint="eastAsia"/>
                <w:color w:val="000000"/>
                <w:kern w:val="0"/>
                <w:sz w:val="24"/>
                <w:szCs w:val="24"/>
              </w:rPr>
              <w:t>龙  霞</w:t>
            </w:r>
          </w:p>
        </w:tc>
        <w:tc>
          <w:tcPr>
            <w:tcW w:w="1016" w:type="dxa"/>
            <w:tcBorders>
              <w:top w:val="nil"/>
              <w:left w:val="nil"/>
              <w:bottom w:val="single" w:sz="4" w:space="0" w:color="auto"/>
              <w:right w:val="single" w:sz="4" w:space="0" w:color="auto"/>
            </w:tcBorders>
            <w:shd w:val="clear" w:color="auto" w:fill="auto"/>
            <w:noWrap/>
            <w:vAlign w:val="center"/>
            <w:hideMark/>
          </w:tcPr>
          <w:p w:rsidR="00DF3239" w:rsidRPr="00AD4F61" w:rsidRDefault="00DF3239" w:rsidP="00DF3239">
            <w:pPr>
              <w:widowControl/>
              <w:spacing w:line="280" w:lineRule="exact"/>
              <w:jc w:val="center"/>
              <w:rPr>
                <w:rFonts w:ascii="仿宋_GB2312" w:eastAsia="仿宋_GB2312" w:hAnsi="宋体" w:cs="宋体"/>
                <w:color w:val="000000"/>
                <w:kern w:val="0"/>
                <w:sz w:val="28"/>
                <w:szCs w:val="28"/>
              </w:rPr>
            </w:pPr>
            <w:r w:rsidRPr="00AD4F61">
              <w:rPr>
                <w:rFonts w:ascii="仿宋_GB2312" w:eastAsia="仿宋_GB2312" w:hAnsi="宋体" w:cs="宋体" w:hint="eastAsia"/>
                <w:color w:val="000000"/>
                <w:kern w:val="0"/>
                <w:sz w:val="28"/>
                <w:szCs w:val="28"/>
              </w:rPr>
              <w:t>4万</w:t>
            </w:r>
          </w:p>
        </w:tc>
      </w:tr>
      <w:tr w:rsidR="002B3D5E" w:rsidRPr="002B3D5E" w:rsidTr="00BF3F7B">
        <w:trPr>
          <w:trHeight w:val="235"/>
          <w:jc w:val="center"/>
        </w:trPr>
        <w:tc>
          <w:tcPr>
            <w:tcW w:w="11012" w:type="dxa"/>
            <w:gridSpan w:val="8"/>
            <w:tcBorders>
              <w:top w:val="nil"/>
              <w:left w:val="nil"/>
              <w:bottom w:val="single" w:sz="4" w:space="0" w:color="auto"/>
              <w:right w:val="nil"/>
            </w:tcBorders>
            <w:shd w:val="clear" w:color="auto" w:fill="auto"/>
            <w:noWrap/>
            <w:vAlign w:val="center"/>
            <w:hideMark/>
          </w:tcPr>
          <w:p w:rsidR="002B3D5E" w:rsidRPr="002B3D5E" w:rsidRDefault="00BF3F7B" w:rsidP="002B3D5E">
            <w:pPr>
              <w:widowControl/>
              <w:jc w:val="center"/>
              <w:rPr>
                <w:rFonts w:ascii="方正小标宋简体" w:eastAsia="方正小标宋简体" w:hAnsi="宋体" w:cs="宋体"/>
                <w:color w:val="000000"/>
                <w:kern w:val="0"/>
                <w:sz w:val="40"/>
                <w:szCs w:val="40"/>
              </w:rPr>
            </w:pPr>
            <w:r w:rsidRPr="002B3D5E">
              <w:rPr>
                <w:rFonts w:ascii="方正小标宋简体" w:eastAsia="方正小标宋简体" w:hAnsi="宋体" w:cs="宋体" w:hint="eastAsia"/>
                <w:color w:val="000000"/>
                <w:kern w:val="0"/>
                <w:sz w:val="40"/>
                <w:szCs w:val="40"/>
              </w:rPr>
              <w:lastRenderedPageBreak/>
              <w:t xml:space="preserve"> </w:t>
            </w:r>
            <w:r w:rsidR="002B3D5E" w:rsidRPr="002B3D5E">
              <w:rPr>
                <w:rFonts w:ascii="方正小标宋简体" w:eastAsia="方正小标宋简体" w:hAnsi="宋体" w:cs="宋体" w:hint="eastAsia"/>
                <w:color w:val="000000"/>
                <w:kern w:val="0"/>
                <w:sz w:val="40"/>
                <w:szCs w:val="40"/>
              </w:rPr>
              <w:t>“内涵提升全员行动计划”教育发展事业研究项目</w:t>
            </w:r>
            <w:r w:rsidR="005B3FE1">
              <w:rPr>
                <w:rFonts w:ascii="方正小标宋简体" w:eastAsia="方正小标宋简体" w:hAnsi="宋体" w:cs="宋体" w:hint="eastAsia"/>
                <w:color w:val="000000"/>
                <w:kern w:val="0"/>
                <w:sz w:val="40"/>
                <w:szCs w:val="40"/>
              </w:rPr>
              <w:t>名单</w:t>
            </w:r>
          </w:p>
        </w:tc>
      </w:tr>
      <w:tr w:rsidR="00167F0A" w:rsidRPr="002B3D5E" w:rsidTr="00DF3239">
        <w:trPr>
          <w:trHeight w:val="569"/>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167F0A" w:rsidRPr="001714E3" w:rsidRDefault="00402137" w:rsidP="00167F0A">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项目编号</w:t>
            </w:r>
          </w:p>
        </w:tc>
        <w:tc>
          <w:tcPr>
            <w:tcW w:w="5829" w:type="dxa"/>
            <w:tcBorders>
              <w:top w:val="nil"/>
              <w:left w:val="nil"/>
              <w:bottom w:val="single" w:sz="4" w:space="0" w:color="auto"/>
              <w:right w:val="single" w:sz="4" w:space="0" w:color="auto"/>
            </w:tcBorders>
            <w:shd w:val="clear" w:color="auto" w:fill="auto"/>
            <w:noWrap/>
            <w:vAlign w:val="center"/>
            <w:hideMark/>
          </w:tcPr>
          <w:p w:rsidR="00167F0A" w:rsidRPr="001714E3" w:rsidRDefault="00167F0A" w:rsidP="00167F0A">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项目名称</w:t>
            </w:r>
          </w:p>
        </w:tc>
        <w:tc>
          <w:tcPr>
            <w:tcW w:w="1289" w:type="dxa"/>
            <w:gridSpan w:val="2"/>
            <w:tcBorders>
              <w:top w:val="nil"/>
              <w:left w:val="nil"/>
              <w:bottom w:val="single" w:sz="4" w:space="0" w:color="auto"/>
              <w:right w:val="single" w:sz="4" w:space="0" w:color="auto"/>
            </w:tcBorders>
            <w:shd w:val="clear" w:color="auto" w:fill="auto"/>
            <w:noWrap/>
            <w:vAlign w:val="center"/>
            <w:hideMark/>
          </w:tcPr>
          <w:p w:rsidR="00167F0A" w:rsidRPr="001714E3" w:rsidRDefault="00167F0A" w:rsidP="00167F0A">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主持人</w:t>
            </w:r>
          </w:p>
        </w:tc>
        <w:tc>
          <w:tcPr>
            <w:tcW w:w="947" w:type="dxa"/>
            <w:tcBorders>
              <w:top w:val="nil"/>
              <w:left w:val="nil"/>
              <w:bottom w:val="single" w:sz="4" w:space="0" w:color="auto"/>
              <w:right w:val="single" w:sz="4" w:space="0" w:color="auto"/>
            </w:tcBorders>
            <w:shd w:val="clear" w:color="auto" w:fill="auto"/>
            <w:noWrap/>
            <w:vAlign w:val="center"/>
            <w:hideMark/>
          </w:tcPr>
          <w:p w:rsidR="00167F0A" w:rsidRPr="001714E3" w:rsidRDefault="00167F0A" w:rsidP="00167F0A">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类别</w:t>
            </w:r>
          </w:p>
        </w:tc>
        <w:tc>
          <w:tcPr>
            <w:tcW w:w="1104" w:type="dxa"/>
            <w:gridSpan w:val="3"/>
            <w:tcBorders>
              <w:top w:val="nil"/>
              <w:left w:val="nil"/>
              <w:bottom w:val="single" w:sz="4" w:space="0" w:color="auto"/>
              <w:right w:val="single" w:sz="4" w:space="0" w:color="auto"/>
            </w:tcBorders>
            <w:shd w:val="clear" w:color="auto" w:fill="auto"/>
            <w:noWrap/>
            <w:vAlign w:val="center"/>
            <w:hideMark/>
          </w:tcPr>
          <w:p w:rsidR="00167F0A" w:rsidRPr="001714E3" w:rsidRDefault="00167F0A" w:rsidP="00167F0A">
            <w:pPr>
              <w:widowControl/>
              <w:jc w:val="center"/>
              <w:rPr>
                <w:rFonts w:ascii="仿宋_GB2312" w:eastAsia="仿宋_GB2312" w:hAnsi="宋体" w:cs="宋体"/>
                <w:b/>
                <w:bCs/>
                <w:color w:val="000000"/>
                <w:kern w:val="0"/>
                <w:sz w:val="24"/>
                <w:szCs w:val="24"/>
              </w:rPr>
            </w:pPr>
            <w:r w:rsidRPr="001714E3">
              <w:rPr>
                <w:rFonts w:ascii="仿宋_GB2312" w:eastAsia="仿宋_GB2312" w:hAnsi="宋体" w:cs="宋体" w:hint="eastAsia"/>
                <w:b/>
                <w:bCs/>
                <w:color w:val="000000"/>
                <w:kern w:val="0"/>
                <w:sz w:val="24"/>
                <w:szCs w:val="24"/>
              </w:rPr>
              <w:t>经费</w:t>
            </w:r>
          </w:p>
        </w:tc>
      </w:tr>
      <w:tr w:rsidR="002B3D5E" w:rsidRPr="002B3D5E" w:rsidTr="00DF3239">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2B3D5E" w:rsidRPr="002B3D5E" w:rsidRDefault="00402137" w:rsidP="002B3D5E">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2017nhsya01</w:t>
            </w:r>
          </w:p>
        </w:tc>
        <w:tc>
          <w:tcPr>
            <w:tcW w:w="5829" w:type="dxa"/>
            <w:tcBorders>
              <w:top w:val="nil"/>
              <w:left w:val="nil"/>
              <w:bottom w:val="single" w:sz="4" w:space="0" w:color="auto"/>
              <w:right w:val="single" w:sz="4" w:space="0" w:color="auto"/>
            </w:tcBorders>
            <w:shd w:val="clear" w:color="auto" w:fill="auto"/>
            <w:vAlign w:val="center"/>
            <w:hideMark/>
          </w:tcPr>
          <w:p w:rsidR="002B3D5E" w:rsidRPr="002B3D5E" w:rsidRDefault="002B3D5E" w:rsidP="002B3D5E">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智慧校园网上服务大厅开发与应用</w:t>
            </w:r>
          </w:p>
        </w:tc>
        <w:tc>
          <w:tcPr>
            <w:tcW w:w="1289" w:type="dxa"/>
            <w:gridSpan w:val="2"/>
            <w:tcBorders>
              <w:top w:val="nil"/>
              <w:left w:val="nil"/>
              <w:bottom w:val="single" w:sz="4" w:space="0" w:color="auto"/>
              <w:right w:val="single" w:sz="4" w:space="0" w:color="auto"/>
            </w:tcBorders>
            <w:shd w:val="clear" w:color="auto" w:fill="auto"/>
            <w:vAlign w:val="center"/>
            <w:hideMark/>
          </w:tcPr>
          <w:p w:rsidR="002B3D5E" w:rsidRPr="002B3D5E" w:rsidRDefault="002B3D5E" w:rsidP="002B3D5E">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徐  峰</w:t>
            </w:r>
          </w:p>
        </w:tc>
        <w:tc>
          <w:tcPr>
            <w:tcW w:w="947" w:type="dxa"/>
            <w:tcBorders>
              <w:top w:val="nil"/>
              <w:left w:val="nil"/>
              <w:bottom w:val="single" w:sz="4" w:space="0" w:color="auto"/>
              <w:right w:val="single" w:sz="4" w:space="0" w:color="auto"/>
            </w:tcBorders>
            <w:shd w:val="clear" w:color="auto" w:fill="auto"/>
            <w:vAlign w:val="center"/>
            <w:hideMark/>
          </w:tcPr>
          <w:p w:rsidR="002B3D5E" w:rsidRPr="002B3D5E" w:rsidRDefault="002B3D5E" w:rsidP="002B3D5E">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重大</w:t>
            </w:r>
          </w:p>
        </w:tc>
        <w:tc>
          <w:tcPr>
            <w:tcW w:w="1104" w:type="dxa"/>
            <w:gridSpan w:val="3"/>
            <w:tcBorders>
              <w:top w:val="nil"/>
              <w:left w:val="nil"/>
              <w:bottom w:val="single" w:sz="4" w:space="0" w:color="auto"/>
              <w:right w:val="single" w:sz="4" w:space="0" w:color="auto"/>
            </w:tcBorders>
            <w:shd w:val="clear" w:color="auto" w:fill="auto"/>
            <w:vAlign w:val="center"/>
            <w:hideMark/>
          </w:tcPr>
          <w:p w:rsidR="002B3D5E" w:rsidRPr="002B3D5E" w:rsidRDefault="00D31F0C" w:rsidP="002B3D5E">
            <w:pPr>
              <w:widowControl/>
              <w:jc w:val="center"/>
              <w:rPr>
                <w:rFonts w:ascii="仿宋_GB2312" w:eastAsia="仿宋_GB2312" w:hAnsi="宋体" w:cs="宋体"/>
                <w:color w:val="000000"/>
                <w:kern w:val="0"/>
                <w:sz w:val="24"/>
                <w:szCs w:val="24"/>
              </w:rPr>
            </w:pPr>
            <w:r w:rsidRPr="00167F0A">
              <w:rPr>
                <w:rFonts w:ascii="仿宋_GB2312" w:eastAsia="仿宋_GB2312" w:hAnsi="宋体" w:cs="宋体" w:hint="eastAsia"/>
                <w:color w:val="000000"/>
                <w:kern w:val="0"/>
                <w:sz w:val="24"/>
                <w:szCs w:val="24"/>
              </w:rPr>
              <w:t>5万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2017nhsyb01</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多轨制原则的教学质量考核评价体系研究与实践</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濮</w:t>
            </w:r>
            <w:proofErr w:type="gramEnd"/>
            <w:r w:rsidRPr="002B3D5E">
              <w:rPr>
                <w:rFonts w:ascii="仿宋_GB2312" w:eastAsia="仿宋_GB2312" w:hAnsi="宋体" w:cs="宋体" w:hint="eastAsia"/>
                <w:color w:val="000000"/>
                <w:kern w:val="0"/>
                <w:sz w:val="24"/>
                <w:szCs w:val="24"/>
              </w:rPr>
              <w:t>光宁</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2017nhsyb02</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职业院校专业教师企业实践现状与对策研究——以安徽省部分职业院校为例</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吴元君</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2017nhsyb03</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基于</w:t>
            </w:r>
            <w:proofErr w:type="gramStart"/>
            <w:r w:rsidRPr="002B3D5E">
              <w:rPr>
                <w:rFonts w:ascii="仿宋_GB2312" w:eastAsia="仿宋_GB2312" w:hAnsi="宋体" w:cs="宋体" w:hint="eastAsia"/>
                <w:color w:val="000000"/>
                <w:kern w:val="0"/>
                <w:sz w:val="24"/>
                <w:szCs w:val="24"/>
              </w:rPr>
              <w:t>科大讯飞</w:t>
            </w:r>
            <w:proofErr w:type="gramEnd"/>
            <w:r w:rsidRPr="002B3D5E">
              <w:rPr>
                <w:rFonts w:ascii="仿宋_GB2312" w:eastAsia="仿宋_GB2312" w:hAnsi="宋体" w:cs="宋体" w:hint="eastAsia"/>
                <w:color w:val="000000"/>
                <w:kern w:val="0"/>
                <w:sz w:val="24"/>
                <w:szCs w:val="24"/>
              </w:rPr>
              <w:t>SPOC平台的教师教育技术混合式校本培训的设计与应用研究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蔡立炉</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2017nhsyb04</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教学评价优化研究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姚云霞</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2017nhsyb05</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关于充分发挥高等职业教育研究所职能为学院的“高大建设”服务的研究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朱  清</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2017nhsyb06</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高校基层共青团工作评价体系研究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王学峰</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2017nhsyb07</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体育场地</w:t>
            </w:r>
            <w:proofErr w:type="gramStart"/>
            <w:r w:rsidRPr="002B3D5E">
              <w:rPr>
                <w:rFonts w:ascii="仿宋_GB2312" w:eastAsia="仿宋_GB2312" w:hAnsi="宋体" w:cs="宋体" w:hint="eastAsia"/>
                <w:color w:val="000000"/>
                <w:kern w:val="0"/>
                <w:sz w:val="24"/>
                <w:szCs w:val="24"/>
              </w:rPr>
              <w:t>周边绿植改良</w:t>
            </w:r>
            <w:proofErr w:type="gramEnd"/>
            <w:r w:rsidRPr="002B3D5E">
              <w:rPr>
                <w:rFonts w:ascii="仿宋_GB2312" w:eastAsia="仿宋_GB2312" w:hAnsi="宋体" w:cs="宋体" w:hint="eastAsia"/>
                <w:color w:val="000000"/>
                <w:kern w:val="0"/>
                <w:sz w:val="24"/>
                <w:szCs w:val="24"/>
              </w:rPr>
              <w:t>实践研究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何步新</w:t>
            </w:r>
            <w:proofErr w:type="gramEnd"/>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2017nhsyb08</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加强财务内控和制度建设 实现学院管理工作的内涵提升</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王永平</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2017nhsyb09</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现代学徒制构建的制度瓶颈研究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刘大俊</w:t>
            </w:r>
            <w:proofErr w:type="gramEnd"/>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2017nhsyb10</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学院思想政治教育体系的构建</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朱玫林</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2017nhsyb11</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高职院校基层党组织建设探析</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倪</w:t>
            </w:r>
            <w:proofErr w:type="gramEnd"/>
            <w:r w:rsidRPr="002B3D5E">
              <w:rPr>
                <w:rFonts w:ascii="仿宋_GB2312" w:eastAsia="仿宋_GB2312" w:hAnsi="宋体" w:cs="宋体" w:hint="eastAsia"/>
                <w:color w:val="000000"/>
                <w:kern w:val="0"/>
                <w:sz w:val="24"/>
                <w:szCs w:val="24"/>
              </w:rPr>
              <w:t>晶晶</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2017nhsyb12</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新安公益</w:t>
            </w:r>
            <w:proofErr w:type="gramEnd"/>
            <w:r w:rsidRPr="002B3D5E">
              <w:rPr>
                <w:rFonts w:ascii="仿宋_GB2312" w:eastAsia="仿宋_GB2312" w:hAnsi="宋体" w:cs="宋体" w:hint="eastAsia"/>
                <w:color w:val="000000"/>
                <w:kern w:val="0"/>
                <w:sz w:val="24"/>
                <w:szCs w:val="24"/>
              </w:rPr>
              <w:t>学院发展路径研究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宋凌云</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2017nhsyb13</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星火创业学院创新创业教育体系的构建</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许  勇</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2017nhsyb14</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协同办公（OA）管理研究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朱仁道</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r w:rsidRPr="002B3D5E">
              <w:rPr>
                <w:rFonts w:ascii="仿宋_GB2312" w:eastAsia="仿宋_GB2312" w:hAnsi="宋体" w:cs="宋体" w:hint="eastAsia"/>
                <w:color w:val="000000"/>
                <w:kern w:val="0"/>
                <w:sz w:val="24"/>
                <w:szCs w:val="24"/>
              </w:rPr>
              <w:t xml:space="preserve">　</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2017nhsyb15</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学生资助对象精准认定及服务模式探究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张  伟</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2017nhsyb16</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基于互联网+的学生心理健康管理体系研究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张少兵</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重点</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2017nhsyc01</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信息化背景下科研管理可视化研究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张  翼</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2017nhsyc02</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互联网环境下我院舆情危机引导及处理体系研究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马兰燕</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2017nhsyc03</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学院考</w:t>
            </w:r>
            <w:proofErr w:type="gramStart"/>
            <w:r w:rsidRPr="002B3D5E">
              <w:rPr>
                <w:rFonts w:ascii="仿宋_GB2312" w:eastAsia="仿宋_GB2312" w:hAnsi="宋体" w:cs="宋体" w:hint="eastAsia"/>
                <w:color w:val="000000"/>
                <w:kern w:val="0"/>
                <w:sz w:val="24"/>
                <w:szCs w:val="24"/>
              </w:rPr>
              <w:t>务</w:t>
            </w:r>
            <w:proofErr w:type="gramEnd"/>
            <w:r w:rsidRPr="002B3D5E">
              <w:rPr>
                <w:rFonts w:ascii="仿宋_GB2312" w:eastAsia="仿宋_GB2312" w:hAnsi="宋体" w:cs="宋体" w:hint="eastAsia"/>
                <w:color w:val="000000"/>
                <w:kern w:val="0"/>
                <w:sz w:val="24"/>
                <w:szCs w:val="24"/>
              </w:rPr>
              <w:t>管理工作策略研究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韩正山</w:t>
            </w:r>
            <w:proofErr w:type="gramEnd"/>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2017nhsyc04</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基于智慧校园背景下高校排课系统的实践与研究</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胡林杰</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2017nhsyc05</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学院创新创业培训课程体系的构建</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陈  曦</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2017nhsyc06</w:t>
            </w:r>
          </w:p>
        </w:tc>
        <w:tc>
          <w:tcPr>
            <w:tcW w:w="5829"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移动互联网背景下大学生思想政治教育新路径探究——以安徽财贸职业学院为例</w:t>
            </w:r>
          </w:p>
        </w:tc>
        <w:tc>
          <w:tcPr>
            <w:tcW w:w="1289" w:type="dxa"/>
            <w:gridSpan w:val="2"/>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方  芳</w:t>
            </w:r>
          </w:p>
        </w:tc>
        <w:tc>
          <w:tcPr>
            <w:tcW w:w="947" w:type="dxa"/>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nil"/>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2017nhsyc07</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立足内涵提升、探索编校合一模式下高校学报的同行评价机制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张心悦</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2017nhsyc08</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高职院校行政类秘书的职业幸福感研究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王  丽</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lastRenderedPageBreak/>
              <w:t>2017nhsyc09</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互联网+创新高校教务管理新模式的研究与实践</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刘  燕</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2017nhsyc10</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“互联网+”视域下校园文化传播平台的探索与应用——以安徽财贸职业学院为例</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梁惠婷</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2017nhsyc11</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智慧校园下的“云管理机房”</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周  峰</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2017nhsyc12</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提升内涵主导下函授教育的转型研究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 xml:space="preserve">沈  </w:t>
            </w:r>
            <w:proofErr w:type="gramStart"/>
            <w:r w:rsidRPr="002B3D5E">
              <w:rPr>
                <w:rFonts w:ascii="仿宋_GB2312" w:eastAsia="仿宋_GB2312" w:hAnsi="宋体" w:cs="宋体" w:hint="eastAsia"/>
                <w:color w:val="000000"/>
                <w:kern w:val="0"/>
                <w:sz w:val="24"/>
                <w:szCs w:val="24"/>
              </w:rPr>
              <w:t>琛</w:t>
            </w:r>
            <w:proofErr w:type="gramEnd"/>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2017nhsyc13</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书香进宿舍  师生共赏读</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唐学华</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2017nhsyc14</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学院章程</w:t>
            </w:r>
            <w:r>
              <w:rPr>
                <w:rFonts w:ascii="仿宋_GB2312" w:eastAsia="仿宋_GB2312" w:hAnsi="宋体" w:cs="宋体" w:hint="eastAsia"/>
                <w:color w:val="000000"/>
                <w:kern w:val="0"/>
                <w:sz w:val="24"/>
                <w:szCs w:val="24"/>
              </w:rPr>
              <w:t>实施</w:t>
            </w:r>
            <w:r w:rsidRPr="002B3D5E">
              <w:rPr>
                <w:rFonts w:ascii="仿宋_GB2312" w:eastAsia="仿宋_GB2312" w:hAnsi="宋体" w:cs="宋体" w:hint="eastAsia"/>
                <w:color w:val="000000"/>
                <w:kern w:val="0"/>
                <w:sz w:val="24"/>
                <w:szCs w:val="24"/>
              </w:rPr>
              <w:t>机制推进策略研究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席  曦</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2017nhsyc15</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公寓党建</w:t>
            </w:r>
            <w:proofErr w:type="gramEnd"/>
            <w:r w:rsidRPr="002B3D5E">
              <w:rPr>
                <w:rFonts w:ascii="仿宋_GB2312" w:eastAsia="仿宋_GB2312" w:hAnsi="宋体" w:cs="宋体" w:hint="eastAsia"/>
                <w:color w:val="000000"/>
                <w:kern w:val="0"/>
                <w:sz w:val="24"/>
                <w:szCs w:val="24"/>
              </w:rPr>
              <w:t>与公寓文化建设协同发展研究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王帮红</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2017nhsyc16</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校内外“双联动”会计专业实训基地建设研究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宋鹤年</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2017nhsyc17</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高职院校学生管理工作研究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proofErr w:type="gramStart"/>
            <w:r w:rsidRPr="002B3D5E">
              <w:rPr>
                <w:rFonts w:ascii="仿宋_GB2312" w:eastAsia="仿宋_GB2312" w:hAnsi="宋体" w:cs="宋体" w:hint="eastAsia"/>
                <w:color w:val="000000"/>
                <w:kern w:val="0"/>
                <w:sz w:val="24"/>
                <w:szCs w:val="24"/>
              </w:rPr>
              <w:t>周盛兰</w:t>
            </w:r>
            <w:proofErr w:type="gramEnd"/>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2017nhsyc18</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移动互联网时代高校校园网络舆论引导机制的理论体系研究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 xml:space="preserve">刘  </w:t>
            </w:r>
            <w:proofErr w:type="gramStart"/>
            <w:r w:rsidRPr="002B3D5E">
              <w:rPr>
                <w:rFonts w:ascii="仿宋_GB2312" w:eastAsia="仿宋_GB2312" w:hAnsi="宋体" w:cs="宋体" w:hint="eastAsia"/>
                <w:color w:val="000000"/>
                <w:kern w:val="0"/>
                <w:sz w:val="24"/>
                <w:szCs w:val="24"/>
              </w:rPr>
              <w:t>凯</w:t>
            </w:r>
            <w:proofErr w:type="gramEnd"/>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2017nhsyc19</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提高专职辅导员队伍综合素质的研究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周安琪</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2017nhsyc20</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关于构建高校辅导员学生资助管理精准化工作体系的研究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方婷婷</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2017nhsyc21</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关于构建学习型班级服务学院“高大建设”的研究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张  奇</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2017nhsyc22</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中专部教学质量管理规范化研究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廖步岩</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2017nhsyc23</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基于辅导员自身专业的工作研究</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王  繁</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r w:rsidR="00402137" w:rsidRPr="002B3D5E" w:rsidTr="00402137">
        <w:trPr>
          <w:trHeight w:val="476"/>
          <w:jc w:val="cent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137" w:rsidRPr="00402137" w:rsidRDefault="00402137" w:rsidP="00402137">
            <w:pPr>
              <w:widowControl/>
              <w:jc w:val="center"/>
              <w:rPr>
                <w:rFonts w:ascii="仿宋_GB2312" w:eastAsia="仿宋_GB2312" w:hAnsi="宋体" w:cs="宋体"/>
                <w:color w:val="000000"/>
                <w:kern w:val="0"/>
                <w:sz w:val="24"/>
                <w:szCs w:val="24"/>
              </w:rPr>
            </w:pPr>
            <w:r w:rsidRPr="00402137">
              <w:rPr>
                <w:rFonts w:ascii="仿宋_GB2312" w:eastAsia="仿宋_GB2312" w:hAnsi="宋体" w:cs="宋体"/>
                <w:color w:val="000000"/>
                <w:kern w:val="0"/>
                <w:sz w:val="24"/>
                <w:szCs w:val="24"/>
              </w:rPr>
              <w:t>2017nhsyc24</w:t>
            </w:r>
          </w:p>
        </w:tc>
        <w:tc>
          <w:tcPr>
            <w:tcW w:w="5829"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left"/>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基于胜任特征下学生会干部队伍建设和管理的新思路</w:t>
            </w:r>
          </w:p>
        </w:tc>
        <w:tc>
          <w:tcPr>
            <w:tcW w:w="1289" w:type="dxa"/>
            <w:gridSpan w:val="2"/>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杨  声</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spacing w:line="280" w:lineRule="exact"/>
              <w:jc w:val="center"/>
              <w:rPr>
                <w:rFonts w:ascii="仿宋_GB2312" w:eastAsia="仿宋_GB2312" w:hAnsi="宋体" w:cs="宋体"/>
                <w:color w:val="000000"/>
                <w:kern w:val="0"/>
                <w:sz w:val="24"/>
                <w:szCs w:val="24"/>
              </w:rPr>
            </w:pPr>
            <w:r w:rsidRPr="002B3D5E">
              <w:rPr>
                <w:rFonts w:ascii="仿宋_GB2312" w:eastAsia="仿宋_GB2312" w:hAnsi="宋体" w:cs="宋体" w:hint="eastAsia"/>
                <w:color w:val="000000"/>
                <w:kern w:val="0"/>
                <w:sz w:val="24"/>
                <w:szCs w:val="24"/>
              </w:rPr>
              <w:t>一般</w:t>
            </w:r>
          </w:p>
        </w:tc>
        <w:tc>
          <w:tcPr>
            <w:tcW w:w="1104" w:type="dxa"/>
            <w:gridSpan w:val="3"/>
            <w:tcBorders>
              <w:top w:val="single" w:sz="4" w:space="0" w:color="auto"/>
              <w:left w:val="nil"/>
              <w:bottom w:val="single" w:sz="4" w:space="0" w:color="auto"/>
              <w:right w:val="single" w:sz="4" w:space="0" w:color="auto"/>
            </w:tcBorders>
            <w:shd w:val="clear" w:color="auto" w:fill="auto"/>
            <w:vAlign w:val="center"/>
            <w:hideMark/>
          </w:tcPr>
          <w:p w:rsidR="00402137" w:rsidRPr="002B3D5E" w:rsidRDefault="00402137" w:rsidP="00402137">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1万</w:t>
            </w:r>
          </w:p>
        </w:tc>
      </w:tr>
    </w:tbl>
    <w:p w:rsidR="002B3D5E" w:rsidRDefault="002B3D5E" w:rsidP="00A040EA">
      <w:pPr>
        <w:spacing w:line="380" w:lineRule="exact"/>
        <w:jc w:val="center"/>
        <w:rPr>
          <w:rFonts w:ascii="仿宋_GB2312" w:eastAsia="仿宋_GB2312"/>
          <w:sz w:val="32"/>
          <w:szCs w:val="32"/>
        </w:rPr>
      </w:pPr>
    </w:p>
    <w:p w:rsidR="002B3D5E" w:rsidRDefault="002B3D5E" w:rsidP="00A040EA">
      <w:pPr>
        <w:spacing w:line="380" w:lineRule="exact"/>
        <w:jc w:val="center"/>
        <w:rPr>
          <w:rFonts w:ascii="仿宋_GB2312" w:eastAsia="仿宋_GB2312"/>
          <w:sz w:val="32"/>
          <w:szCs w:val="32"/>
        </w:rPr>
      </w:pPr>
    </w:p>
    <w:p w:rsidR="002B3D5E" w:rsidRDefault="002B3D5E" w:rsidP="00A040EA">
      <w:pPr>
        <w:spacing w:line="380" w:lineRule="exact"/>
        <w:jc w:val="center"/>
        <w:rPr>
          <w:rFonts w:ascii="仿宋_GB2312" w:eastAsia="仿宋_GB2312"/>
          <w:sz w:val="32"/>
          <w:szCs w:val="32"/>
        </w:rPr>
      </w:pPr>
    </w:p>
    <w:p w:rsidR="002B3D5E" w:rsidRDefault="002B3D5E" w:rsidP="00A040EA">
      <w:pPr>
        <w:spacing w:line="380" w:lineRule="exact"/>
        <w:jc w:val="center"/>
        <w:rPr>
          <w:rFonts w:ascii="仿宋_GB2312" w:eastAsia="仿宋_GB2312"/>
          <w:sz w:val="32"/>
          <w:szCs w:val="32"/>
        </w:rPr>
      </w:pPr>
    </w:p>
    <w:sectPr w:rsidR="002B3D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35C" w:rsidRDefault="0041635C" w:rsidP="00EF4D0C">
      <w:r>
        <w:separator/>
      </w:r>
    </w:p>
  </w:endnote>
  <w:endnote w:type="continuationSeparator" w:id="0">
    <w:p w:rsidR="0041635C" w:rsidRDefault="0041635C" w:rsidP="00EF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35C" w:rsidRDefault="0041635C" w:rsidP="00EF4D0C">
      <w:r>
        <w:separator/>
      </w:r>
    </w:p>
  </w:footnote>
  <w:footnote w:type="continuationSeparator" w:id="0">
    <w:p w:rsidR="0041635C" w:rsidRDefault="0041635C" w:rsidP="00EF4D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D9B"/>
    <w:rsid w:val="000354EC"/>
    <w:rsid w:val="000A2E82"/>
    <w:rsid w:val="00167F0A"/>
    <w:rsid w:val="001714E3"/>
    <w:rsid w:val="00183536"/>
    <w:rsid w:val="00187FDF"/>
    <w:rsid w:val="0019138E"/>
    <w:rsid w:val="001E6442"/>
    <w:rsid w:val="00277E36"/>
    <w:rsid w:val="002B3D5E"/>
    <w:rsid w:val="0038484E"/>
    <w:rsid w:val="003F1D9B"/>
    <w:rsid w:val="00402137"/>
    <w:rsid w:val="0041635C"/>
    <w:rsid w:val="004B0FA2"/>
    <w:rsid w:val="004F2292"/>
    <w:rsid w:val="00544BE4"/>
    <w:rsid w:val="005B3FE1"/>
    <w:rsid w:val="007351EA"/>
    <w:rsid w:val="00751719"/>
    <w:rsid w:val="008948BB"/>
    <w:rsid w:val="008A6EA5"/>
    <w:rsid w:val="008D2BF7"/>
    <w:rsid w:val="00983004"/>
    <w:rsid w:val="00A040EA"/>
    <w:rsid w:val="00A62AB3"/>
    <w:rsid w:val="00A836DA"/>
    <w:rsid w:val="00AD4F61"/>
    <w:rsid w:val="00AE7FE7"/>
    <w:rsid w:val="00B66439"/>
    <w:rsid w:val="00BC1564"/>
    <w:rsid w:val="00BF3F7B"/>
    <w:rsid w:val="00C2658F"/>
    <w:rsid w:val="00C66238"/>
    <w:rsid w:val="00D31F0C"/>
    <w:rsid w:val="00D470CC"/>
    <w:rsid w:val="00DF3239"/>
    <w:rsid w:val="00E312A8"/>
    <w:rsid w:val="00EF4D0C"/>
    <w:rsid w:val="00F2225F"/>
    <w:rsid w:val="00FB4CCC"/>
    <w:rsid w:val="00FE0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1E6442"/>
    <w:pPr>
      <w:ind w:leftChars="2500" w:left="100"/>
    </w:pPr>
  </w:style>
  <w:style w:type="character" w:customStyle="1" w:styleId="Char">
    <w:name w:val="日期 Char"/>
    <w:basedOn w:val="a0"/>
    <w:link w:val="a3"/>
    <w:uiPriority w:val="99"/>
    <w:semiHidden/>
    <w:rsid w:val="001E6442"/>
  </w:style>
  <w:style w:type="table" w:styleId="a4">
    <w:name w:val="Table Grid"/>
    <w:basedOn w:val="a1"/>
    <w:uiPriority w:val="39"/>
    <w:rsid w:val="001E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EF4D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F4D0C"/>
    <w:rPr>
      <w:sz w:val="18"/>
      <w:szCs w:val="18"/>
    </w:rPr>
  </w:style>
  <w:style w:type="paragraph" w:styleId="a6">
    <w:name w:val="footer"/>
    <w:basedOn w:val="a"/>
    <w:link w:val="Char1"/>
    <w:uiPriority w:val="99"/>
    <w:unhideWhenUsed/>
    <w:rsid w:val="00EF4D0C"/>
    <w:pPr>
      <w:tabs>
        <w:tab w:val="center" w:pos="4153"/>
        <w:tab w:val="right" w:pos="8306"/>
      </w:tabs>
      <w:snapToGrid w:val="0"/>
      <w:jc w:val="left"/>
    </w:pPr>
    <w:rPr>
      <w:sz w:val="18"/>
      <w:szCs w:val="18"/>
    </w:rPr>
  </w:style>
  <w:style w:type="character" w:customStyle="1" w:styleId="Char1">
    <w:name w:val="页脚 Char"/>
    <w:basedOn w:val="a0"/>
    <w:link w:val="a6"/>
    <w:uiPriority w:val="99"/>
    <w:rsid w:val="00EF4D0C"/>
    <w:rPr>
      <w:sz w:val="18"/>
      <w:szCs w:val="18"/>
    </w:rPr>
  </w:style>
  <w:style w:type="paragraph" w:styleId="a7">
    <w:name w:val="Balloon Text"/>
    <w:basedOn w:val="a"/>
    <w:link w:val="Char2"/>
    <w:uiPriority w:val="99"/>
    <w:semiHidden/>
    <w:unhideWhenUsed/>
    <w:rsid w:val="00183536"/>
    <w:rPr>
      <w:sz w:val="18"/>
      <w:szCs w:val="18"/>
    </w:rPr>
  </w:style>
  <w:style w:type="character" w:customStyle="1" w:styleId="Char2">
    <w:name w:val="批注框文本 Char"/>
    <w:basedOn w:val="a0"/>
    <w:link w:val="a7"/>
    <w:uiPriority w:val="99"/>
    <w:semiHidden/>
    <w:rsid w:val="001835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1E6442"/>
    <w:pPr>
      <w:ind w:leftChars="2500" w:left="100"/>
    </w:pPr>
  </w:style>
  <w:style w:type="character" w:customStyle="1" w:styleId="Char">
    <w:name w:val="日期 Char"/>
    <w:basedOn w:val="a0"/>
    <w:link w:val="a3"/>
    <w:uiPriority w:val="99"/>
    <w:semiHidden/>
    <w:rsid w:val="001E6442"/>
  </w:style>
  <w:style w:type="table" w:styleId="a4">
    <w:name w:val="Table Grid"/>
    <w:basedOn w:val="a1"/>
    <w:uiPriority w:val="39"/>
    <w:rsid w:val="001E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EF4D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F4D0C"/>
    <w:rPr>
      <w:sz w:val="18"/>
      <w:szCs w:val="18"/>
    </w:rPr>
  </w:style>
  <w:style w:type="paragraph" w:styleId="a6">
    <w:name w:val="footer"/>
    <w:basedOn w:val="a"/>
    <w:link w:val="Char1"/>
    <w:uiPriority w:val="99"/>
    <w:unhideWhenUsed/>
    <w:rsid w:val="00EF4D0C"/>
    <w:pPr>
      <w:tabs>
        <w:tab w:val="center" w:pos="4153"/>
        <w:tab w:val="right" w:pos="8306"/>
      </w:tabs>
      <w:snapToGrid w:val="0"/>
      <w:jc w:val="left"/>
    </w:pPr>
    <w:rPr>
      <w:sz w:val="18"/>
      <w:szCs w:val="18"/>
    </w:rPr>
  </w:style>
  <w:style w:type="character" w:customStyle="1" w:styleId="Char1">
    <w:name w:val="页脚 Char"/>
    <w:basedOn w:val="a0"/>
    <w:link w:val="a6"/>
    <w:uiPriority w:val="99"/>
    <w:rsid w:val="00EF4D0C"/>
    <w:rPr>
      <w:sz w:val="18"/>
      <w:szCs w:val="18"/>
    </w:rPr>
  </w:style>
  <w:style w:type="paragraph" w:styleId="a7">
    <w:name w:val="Balloon Text"/>
    <w:basedOn w:val="a"/>
    <w:link w:val="Char2"/>
    <w:uiPriority w:val="99"/>
    <w:semiHidden/>
    <w:unhideWhenUsed/>
    <w:rsid w:val="00183536"/>
    <w:rPr>
      <w:sz w:val="18"/>
      <w:szCs w:val="18"/>
    </w:rPr>
  </w:style>
  <w:style w:type="character" w:customStyle="1" w:styleId="Char2">
    <w:name w:val="批注框文本 Char"/>
    <w:basedOn w:val="a0"/>
    <w:link w:val="a7"/>
    <w:uiPriority w:val="99"/>
    <w:semiHidden/>
    <w:rsid w:val="001835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77764">
      <w:bodyDiv w:val="1"/>
      <w:marLeft w:val="0"/>
      <w:marRight w:val="0"/>
      <w:marTop w:val="0"/>
      <w:marBottom w:val="0"/>
      <w:divBdr>
        <w:top w:val="none" w:sz="0" w:space="0" w:color="auto"/>
        <w:left w:val="none" w:sz="0" w:space="0" w:color="auto"/>
        <w:bottom w:val="none" w:sz="0" w:space="0" w:color="auto"/>
        <w:right w:val="none" w:sz="0" w:space="0" w:color="auto"/>
      </w:divBdr>
    </w:div>
    <w:div w:id="302274934">
      <w:bodyDiv w:val="1"/>
      <w:marLeft w:val="0"/>
      <w:marRight w:val="0"/>
      <w:marTop w:val="0"/>
      <w:marBottom w:val="0"/>
      <w:divBdr>
        <w:top w:val="none" w:sz="0" w:space="0" w:color="auto"/>
        <w:left w:val="none" w:sz="0" w:space="0" w:color="auto"/>
        <w:bottom w:val="none" w:sz="0" w:space="0" w:color="auto"/>
        <w:right w:val="none" w:sz="0" w:space="0" w:color="auto"/>
      </w:divBdr>
    </w:div>
    <w:div w:id="478035500">
      <w:bodyDiv w:val="1"/>
      <w:marLeft w:val="0"/>
      <w:marRight w:val="0"/>
      <w:marTop w:val="0"/>
      <w:marBottom w:val="0"/>
      <w:divBdr>
        <w:top w:val="none" w:sz="0" w:space="0" w:color="auto"/>
        <w:left w:val="none" w:sz="0" w:space="0" w:color="auto"/>
        <w:bottom w:val="none" w:sz="0" w:space="0" w:color="auto"/>
        <w:right w:val="none" w:sz="0" w:space="0" w:color="auto"/>
      </w:divBdr>
    </w:div>
    <w:div w:id="691687281">
      <w:bodyDiv w:val="1"/>
      <w:marLeft w:val="0"/>
      <w:marRight w:val="0"/>
      <w:marTop w:val="0"/>
      <w:marBottom w:val="0"/>
      <w:divBdr>
        <w:top w:val="none" w:sz="0" w:space="0" w:color="auto"/>
        <w:left w:val="none" w:sz="0" w:space="0" w:color="auto"/>
        <w:bottom w:val="none" w:sz="0" w:space="0" w:color="auto"/>
        <w:right w:val="none" w:sz="0" w:space="0" w:color="auto"/>
      </w:divBdr>
    </w:div>
    <w:div w:id="930240750">
      <w:bodyDiv w:val="1"/>
      <w:marLeft w:val="0"/>
      <w:marRight w:val="0"/>
      <w:marTop w:val="0"/>
      <w:marBottom w:val="0"/>
      <w:divBdr>
        <w:top w:val="none" w:sz="0" w:space="0" w:color="auto"/>
        <w:left w:val="none" w:sz="0" w:space="0" w:color="auto"/>
        <w:bottom w:val="none" w:sz="0" w:space="0" w:color="auto"/>
        <w:right w:val="none" w:sz="0" w:space="0" w:color="auto"/>
      </w:divBdr>
    </w:div>
    <w:div w:id="1585721554">
      <w:bodyDiv w:val="1"/>
      <w:marLeft w:val="0"/>
      <w:marRight w:val="0"/>
      <w:marTop w:val="0"/>
      <w:marBottom w:val="0"/>
      <w:divBdr>
        <w:top w:val="none" w:sz="0" w:space="0" w:color="auto"/>
        <w:left w:val="none" w:sz="0" w:space="0" w:color="auto"/>
        <w:bottom w:val="none" w:sz="0" w:space="0" w:color="auto"/>
        <w:right w:val="none" w:sz="0" w:space="0" w:color="auto"/>
      </w:divBdr>
    </w:div>
    <w:div w:id="1870140902">
      <w:bodyDiv w:val="1"/>
      <w:marLeft w:val="0"/>
      <w:marRight w:val="0"/>
      <w:marTop w:val="0"/>
      <w:marBottom w:val="0"/>
      <w:divBdr>
        <w:top w:val="none" w:sz="0" w:space="0" w:color="auto"/>
        <w:left w:val="none" w:sz="0" w:space="0" w:color="auto"/>
        <w:bottom w:val="none" w:sz="0" w:space="0" w:color="auto"/>
        <w:right w:val="none" w:sz="0" w:space="0" w:color="auto"/>
      </w:divBdr>
    </w:div>
    <w:div w:id="19061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1051</Words>
  <Characters>5994</Characters>
  <Application>Microsoft Office Word</Application>
  <DocSecurity>0</DocSecurity>
  <Lines>49</Lines>
  <Paragraphs>14</Paragraphs>
  <ScaleCrop>false</ScaleCrop>
  <Company>china</Company>
  <LinksUpToDate>false</LinksUpToDate>
  <CharactersWithSpaces>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张翼</dc:creator>
  <cp:lastModifiedBy>Administrator</cp:lastModifiedBy>
  <cp:revision>2</cp:revision>
  <cp:lastPrinted>2017-10-16T06:25:00Z</cp:lastPrinted>
  <dcterms:created xsi:type="dcterms:W3CDTF">2017-10-17T01:01:00Z</dcterms:created>
  <dcterms:modified xsi:type="dcterms:W3CDTF">2017-10-17T01:01:00Z</dcterms:modified>
</cp:coreProperties>
</file>